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4A" w:rsidRPr="002D5DA1" w:rsidRDefault="00E3514A" w:rsidP="00E3514A">
      <w:pPr>
        <w:pBdr>
          <w:bottom w:val="single" w:sz="12" w:space="1" w:color="auto"/>
        </w:pBdr>
        <w:ind w:left="708"/>
        <w:rPr>
          <w:b/>
        </w:rPr>
      </w:pPr>
      <w:r w:rsidRPr="002D5DA1">
        <w:rPr>
          <w:b/>
        </w:rPr>
        <w:t xml:space="preserve">                                      СЕРЕБРЯНСКИЙ ВЕСТНИК</w:t>
      </w:r>
    </w:p>
    <w:p w:rsidR="007500D4" w:rsidRPr="002D5DA1" w:rsidRDefault="007500D4" w:rsidP="00E3514A">
      <w:pPr>
        <w:pBdr>
          <w:bottom w:val="single" w:sz="12" w:space="1" w:color="auto"/>
        </w:pBdr>
        <w:ind w:left="708"/>
        <w:rPr>
          <w:rFonts w:eastAsiaTheme="minorHAnsi"/>
          <w:b/>
          <w:lang w:eastAsia="en-US"/>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18"/>
        <w:gridCol w:w="6379"/>
        <w:gridCol w:w="1843"/>
      </w:tblGrid>
      <w:tr w:rsidR="00E3514A" w:rsidRPr="002D5DA1" w:rsidTr="00E3514A">
        <w:tc>
          <w:tcPr>
            <w:tcW w:w="1418" w:type="dxa"/>
            <w:tcBorders>
              <w:top w:val="single" w:sz="4" w:space="0" w:color="auto"/>
              <w:left w:val="single" w:sz="4" w:space="0" w:color="auto"/>
              <w:bottom w:val="single" w:sz="4" w:space="0" w:color="auto"/>
              <w:right w:val="single" w:sz="4" w:space="0" w:color="auto"/>
            </w:tcBorders>
            <w:hideMark/>
          </w:tcPr>
          <w:p w:rsidR="00E3514A" w:rsidRPr="002D5DA1" w:rsidRDefault="00E3514A">
            <w:pPr>
              <w:spacing w:line="276" w:lineRule="auto"/>
              <w:rPr>
                <w:b/>
                <w:lang w:eastAsia="en-US"/>
              </w:rPr>
            </w:pPr>
            <w:r w:rsidRPr="002D5DA1">
              <w:rPr>
                <w:b/>
                <w:lang w:eastAsia="en-US"/>
              </w:rPr>
              <w:t xml:space="preserve">     №</w:t>
            </w:r>
            <w:r w:rsidR="00AC0385" w:rsidRPr="002D5DA1">
              <w:rPr>
                <w:b/>
                <w:lang w:eastAsia="en-US"/>
              </w:rPr>
              <w:t xml:space="preserve"> </w:t>
            </w:r>
            <w:r w:rsidR="002D5DA1" w:rsidRPr="002D5DA1">
              <w:rPr>
                <w:b/>
                <w:lang w:eastAsia="en-US"/>
              </w:rPr>
              <w:t>1</w:t>
            </w:r>
            <w:r w:rsidR="00B43B85">
              <w:rPr>
                <w:b/>
                <w:lang w:eastAsia="en-US"/>
              </w:rPr>
              <w:t>6</w:t>
            </w:r>
          </w:p>
        </w:tc>
        <w:tc>
          <w:tcPr>
            <w:tcW w:w="6379" w:type="dxa"/>
            <w:tcBorders>
              <w:top w:val="single" w:sz="4" w:space="0" w:color="auto"/>
              <w:left w:val="single" w:sz="4" w:space="0" w:color="auto"/>
              <w:bottom w:val="single" w:sz="4" w:space="0" w:color="auto"/>
              <w:right w:val="single" w:sz="4" w:space="0" w:color="auto"/>
            </w:tcBorders>
            <w:hideMark/>
          </w:tcPr>
          <w:p w:rsidR="00E3514A" w:rsidRPr="002D5DA1" w:rsidRDefault="00E3514A">
            <w:pPr>
              <w:spacing w:line="276" w:lineRule="auto"/>
              <w:rPr>
                <w:b/>
                <w:lang w:eastAsia="en-US"/>
              </w:rPr>
            </w:pPr>
            <w:r w:rsidRPr="002D5DA1">
              <w:rPr>
                <w:b/>
                <w:lang w:eastAsia="en-US"/>
              </w:rPr>
              <w:t xml:space="preserve">Администрация Серебрянского сельсовета </w:t>
            </w:r>
            <w:proofErr w:type="spellStart"/>
            <w:r w:rsidRPr="002D5DA1">
              <w:rPr>
                <w:b/>
                <w:lang w:eastAsia="en-US"/>
              </w:rPr>
              <w:t>Чулымского</w:t>
            </w:r>
            <w:proofErr w:type="spellEnd"/>
            <w:r w:rsidRPr="002D5DA1">
              <w:rPr>
                <w:b/>
                <w:lang w:eastAsia="en-US"/>
              </w:rPr>
              <w:t xml:space="preserve">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Pr="002D5DA1" w:rsidRDefault="00B43B85" w:rsidP="00B43B85">
            <w:pPr>
              <w:spacing w:line="276" w:lineRule="auto"/>
              <w:rPr>
                <w:b/>
                <w:lang w:eastAsia="en-US"/>
              </w:rPr>
            </w:pPr>
            <w:r>
              <w:rPr>
                <w:b/>
                <w:lang w:eastAsia="en-US"/>
              </w:rPr>
              <w:t xml:space="preserve"> </w:t>
            </w:r>
            <w:r w:rsidR="0051549B">
              <w:rPr>
                <w:b/>
                <w:lang w:eastAsia="en-US"/>
              </w:rPr>
              <w:t>2</w:t>
            </w:r>
            <w:r>
              <w:rPr>
                <w:b/>
                <w:lang w:eastAsia="en-US"/>
              </w:rPr>
              <w:t>9</w:t>
            </w:r>
            <w:r w:rsidR="00C63236">
              <w:rPr>
                <w:b/>
                <w:lang w:eastAsia="en-US"/>
              </w:rPr>
              <w:t>.</w:t>
            </w:r>
            <w:r w:rsidR="0051549B">
              <w:rPr>
                <w:b/>
                <w:lang w:eastAsia="en-US"/>
              </w:rPr>
              <w:t>10</w:t>
            </w:r>
            <w:r w:rsidR="00A5397E" w:rsidRPr="002D5DA1">
              <w:rPr>
                <w:b/>
                <w:lang w:eastAsia="en-US"/>
              </w:rPr>
              <w:t>.2021</w:t>
            </w:r>
            <w:r w:rsidR="00E3514A" w:rsidRPr="002D5DA1">
              <w:rPr>
                <w:b/>
                <w:lang w:eastAsia="en-US"/>
              </w:rPr>
              <w:t xml:space="preserve"> г.</w:t>
            </w:r>
          </w:p>
        </w:tc>
      </w:tr>
    </w:tbl>
    <w:p w:rsidR="00C352E7" w:rsidRDefault="00C352E7" w:rsidP="00C352E7">
      <w:pPr>
        <w:rPr>
          <w:b/>
          <w:sz w:val="28"/>
          <w:szCs w:val="28"/>
        </w:rPr>
      </w:pPr>
      <w:r>
        <w:rPr>
          <w:b/>
          <w:sz w:val="28"/>
          <w:szCs w:val="28"/>
        </w:rPr>
        <w:t xml:space="preserve">                </w:t>
      </w:r>
    </w:p>
    <w:p w:rsidR="00C63236" w:rsidRDefault="00C63236" w:rsidP="00C63236">
      <w:pPr>
        <w:shd w:val="clear" w:color="auto" w:fill="FFFFFF"/>
        <w:jc w:val="center"/>
        <w:rPr>
          <w:b/>
          <w:bCs/>
        </w:rPr>
      </w:pPr>
      <w:r>
        <w:rPr>
          <w:b/>
          <w:bCs/>
        </w:rPr>
        <w:t>АДМИНИСТРАЦИЯ</w:t>
      </w:r>
    </w:p>
    <w:p w:rsidR="00C63236" w:rsidRDefault="00C63236" w:rsidP="00C63236">
      <w:pPr>
        <w:shd w:val="clear" w:color="auto" w:fill="FFFFFF"/>
        <w:jc w:val="center"/>
      </w:pPr>
      <w:r>
        <w:rPr>
          <w:b/>
          <w:bCs/>
        </w:rPr>
        <w:t>СЕРЕБРЯНСКОГО СЕЛЬСОВЕТА</w:t>
      </w:r>
      <w:r>
        <w:br/>
      </w:r>
      <w:r>
        <w:rPr>
          <w:b/>
          <w:bCs/>
        </w:rPr>
        <w:t xml:space="preserve">ЧУЛЫМСКОГО РАЙОНА НОВОСИБИРСКОЙ ОБЛАСТИ </w:t>
      </w:r>
    </w:p>
    <w:p w:rsidR="00C63236" w:rsidRDefault="00C63236" w:rsidP="00C63236">
      <w:pPr>
        <w:shd w:val="clear" w:color="auto" w:fill="FFFFFF"/>
        <w:jc w:val="center"/>
        <w:rPr>
          <w:b/>
          <w:bCs/>
        </w:rPr>
      </w:pPr>
    </w:p>
    <w:p w:rsidR="00C63236" w:rsidRDefault="00C63236" w:rsidP="00C63236">
      <w:pPr>
        <w:shd w:val="clear" w:color="auto" w:fill="FFFFFF"/>
        <w:jc w:val="center"/>
        <w:rPr>
          <w:b/>
          <w:bCs/>
        </w:rPr>
      </w:pPr>
      <w:r>
        <w:rPr>
          <w:b/>
          <w:bCs/>
        </w:rPr>
        <w:t>ПОСТАНОВЛЕНИЕ</w:t>
      </w:r>
      <w:r>
        <w:br/>
      </w:r>
    </w:p>
    <w:p w:rsidR="00C63236" w:rsidRDefault="00C63236" w:rsidP="00C63236">
      <w:pPr>
        <w:shd w:val="clear" w:color="auto" w:fill="FFFFFF"/>
        <w:jc w:val="both"/>
        <w:rPr>
          <w:bCs/>
        </w:rPr>
      </w:pPr>
      <w:r>
        <w:rPr>
          <w:bCs/>
        </w:rPr>
        <w:t xml:space="preserve">от "06"октября 2021г.                 с. </w:t>
      </w:r>
      <w:proofErr w:type="spellStart"/>
      <w:r>
        <w:rPr>
          <w:bCs/>
        </w:rPr>
        <w:t>Серебрянское</w:t>
      </w:r>
      <w:proofErr w:type="spellEnd"/>
      <w:r>
        <w:rPr>
          <w:bCs/>
        </w:rPr>
        <w:t xml:space="preserve">                                      № 62</w:t>
      </w:r>
    </w:p>
    <w:p w:rsidR="00C63236" w:rsidRDefault="00C63236" w:rsidP="00C63236">
      <w:pPr>
        <w:shd w:val="clear" w:color="auto" w:fill="FFFFFF"/>
        <w:jc w:val="both"/>
      </w:pPr>
    </w:p>
    <w:p w:rsidR="00C63236" w:rsidRDefault="00C63236" w:rsidP="00C63236">
      <w:pPr>
        <w:shd w:val="clear" w:color="auto" w:fill="FFFFFF"/>
        <w:jc w:val="center"/>
        <w:rPr>
          <w:bCs/>
        </w:rPr>
      </w:pPr>
      <w:r>
        <w:rPr>
          <w:bCs/>
        </w:rPr>
        <w:t xml:space="preserve">Об утверждении плана-графика реализации бюджетного процесса </w:t>
      </w:r>
    </w:p>
    <w:p w:rsidR="00C63236" w:rsidRDefault="00C63236" w:rsidP="00C63236">
      <w:pPr>
        <w:shd w:val="clear" w:color="auto" w:fill="FFFFFF"/>
        <w:jc w:val="center"/>
      </w:pPr>
      <w:r>
        <w:rPr>
          <w:bCs/>
        </w:rPr>
        <w:t>на текущий год с указанием ответственных за выполнение мероприятий</w:t>
      </w:r>
    </w:p>
    <w:p w:rsidR="00C63236" w:rsidRDefault="00C63236" w:rsidP="00C63236">
      <w:pPr>
        <w:shd w:val="clear" w:color="auto" w:fill="FFFFFF"/>
        <w:jc w:val="center"/>
        <w:rPr>
          <w:bCs/>
        </w:rPr>
      </w:pPr>
      <w:r>
        <w:rPr>
          <w:bCs/>
        </w:rPr>
        <w:t>плана-графика</w:t>
      </w:r>
    </w:p>
    <w:p w:rsidR="00C63236" w:rsidRDefault="00C63236" w:rsidP="00C63236">
      <w:pPr>
        <w:shd w:val="clear" w:color="auto" w:fill="FFFFFF"/>
        <w:jc w:val="center"/>
      </w:pPr>
    </w:p>
    <w:p w:rsidR="00C63236" w:rsidRDefault="00C63236" w:rsidP="00C63236">
      <w:pPr>
        <w:shd w:val="clear" w:color="auto" w:fill="FFFFFF"/>
        <w:ind w:firstLine="567"/>
        <w:jc w:val="both"/>
      </w:pPr>
      <w:proofErr w:type="gramStart"/>
      <w:r>
        <w:t xml:space="preserve">В соответствии с Бюджетным кодексом Российской Федерации, приказом Минфина России от 28.12.2016 № 243н «О составе и порядке размещения и предоставления информации на едином портале бюджетной системы Российской Федерации», Положением о бюджетном процессе в Серебрянском сельсовете </w:t>
      </w:r>
      <w:proofErr w:type="spellStart"/>
      <w:r>
        <w:t>Чулымского</w:t>
      </w:r>
      <w:proofErr w:type="spellEnd"/>
      <w:r>
        <w:t xml:space="preserve"> района Новосибирской области, утвержденным решением Совета депутатов Серебрянского  сельсовета </w:t>
      </w:r>
      <w:proofErr w:type="spellStart"/>
      <w:r>
        <w:t>Чулымского</w:t>
      </w:r>
      <w:proofErr w:type="spellEnd"/>
      <w:r>
        <w:t xml:space="preserve"> района Новосибирской области от "24"октября 2018г. №28(7), администрация Серебрянского сельсовета </w:t>
      </w:r>
      <w:proofErr w:type="spellStart"/>
      <w:r>
        <w:t>Чулымского</w:t>
      </w:r>
      <w:proofErr w:type="spellEnd"/>
      <w:r>
        <w:t xml:space="preserve"> района</w:t>
      </w:r>
      <w:proofErr w:type="gramEnd"/>
      <w:r>
        <w:t xml:space="preserve"> Новосибирской области</w:t>
      </w:r>
    </w:p>
    <w:p w:rsidR="00C63236" w:rsidRDefault="00C63236" w:rsidP="00C63236">
      <w:pPr>
        <w:shd w:val="clear" w:color="auto" w:fill="FFFFFF"/>
        <w:ind w:firstLine="567"/>
        <w:jc w:val="both"/>
        <w:rPr>
          <w:b/>
        </w:rPr>
      </w:pPr>
      <w:r>
        <w:rPr>
          <w:b/>
        </w:rPr>
        <w:t>ПОСТАНОВЛЯЕТ:</w:t>
      </w:r>
    </w:p>
    <w:p w:rsidR="00C63236" w:rsidRDefault="00C63236" w:rsidP="00C63236">
      <w:pPr>
        <w:shd w:val="clear" w:color="auto" w:fill="FFFFFF"/>
        <w:ind w:firstLine="567"/>
        <w:jc w:val="both"/>
      </w:pPr>
      <w:r>
        <w:t>1. Утвердить план-график реализации бюджетного процесса на текущий год с указанием ответственных за выполнение мероприятий плана-графика, согласно приложению № 1 к настоящему постановлению.</w:t>
      </w:r>
    </w:p>
    <w:p w:rsidR="00C63236" w:rsidRDefault="00C63236" w:rsidP="00C63236">
      <w:pPr>
        <w:shd w:val="clear" w:color="auto" w:fill="FFFFFF"/>
        <w:ind w:firstLine="567"/>
        <w:jc w:val="both"/>
      </w:pPr>
      <w:r>
        <w:t>2. Обеспечить размещение прилагаемого</w:t>
      </w:r>
      <w:r>
        <w:rPr>
          <w:shd w:val="clear" w:color="auto" w:fill="FFFFFF"/>
        </w:rPr>
        <w:t xml:space="preserve"> плана-графика реализации бюджетного процесса </w:t>
      </w:r>
      <w:r>
        <w:t>на текущий год с указанием ответственных за выполнение мероприятий плана-графика</w:t>
      </w:r>
      <w:r>
        <w:rPr>
          <w:shd w:val="clear" w:color="auto" w:fill="FFFFFF"/>
        </w:rPr>
        <w:t xml:space="preserve"> на едином портале бюджетной системы Российской Федерации</w:t>
      </w:r>
      <w:r>
        <w:t>.</w:t>
      </w:r>
    </w:p>
    <w:p w:rsidR="00C63236" w:rsidRDefault="00C63236" w:rsidP="00C63236">
      <w:pPr>
        <w:shd w:val="clear" w:color="auto" w:fill="FFFFFF"/>
        <w:ind w:firstLine="567"/>
        <w:jc w:val="both"/>
      </w:pPr>
    </w:p>
    <w:p w:rsidR="00C63236" w:rsidRDefault="00C63236" w:rsidP="00C63236">
      <w:pPr>
        <w:rPr>
          <w:lang w:eastAsia="ar-SA"/>
        </w:rPr>
      </w:pPr>
    </w:p>
    <w:p w:rsidR="00C63236" w:rsidRDefault="00C63236" w:rsidP="00C63236">
      <w:r>
        <w:t xml:space="preserve">Глава Серебрянского сельсовета  </w:t>
      </w:r>
    </w:p>
    <w:p w:rsidR="00C63236" w:rsidRDefault="00C63236" w:rsidP="00C63236">
      <w:proofErr w:type="spellStart"/>
      <w:r>
        <w:t>Чулымского</w:t>
      </w:r>
      <w:proofErr w:type="spellEnd"/>
      <w:r>
        <w:t xml:space="preserve"> района Новосибирской области                                      А.А. </w:t>
      </w:r>
      <w:proofErr w:type="spellStart"/>
      <w:r>
        <w:t>Баутин</w:t>
      </w:r>
      <w:proofErr w:type="spellEnd"/>
      <w:r>
        <w:t>.</w:t>
      </w:r>
    </w:p>
    <w:p w:rsidR="00C63236" w:rsidRDefault="00C63236" w:rsidP="00C63236">
      <w:pPr>
        <w:sectPr w:rsidR="00C63236">
          <w:pgSz w:w="11906" w:h="16838"/>
          <w:pgMar w:top="993" w:right="567" w:bottom="851" w:left="1134" w:header="720" w:footer="720" w:gutter="0"/>
          <w:cols w:space="720"/>
        </w:sectPr>
      </w:pPr>
    </w:p>
    <w:p w:rsidR="00C63236" w:rsidRDefault="00C63236" w:rsidP="00C63236">
      <w:pPr>
        <w:rPr>
          <w:bCs/>
          <w:color w:val="000000"/>
          <w:lang w:eastAsia="ar-SA"/>
        </w:rPr>
      </w:pPr>
      <w:r>
        <w:rPr>
          <w:bCs/>
          <w:color w:val="000000"/>
        </w:rPr>
        <w:lastRenderedPageBreak/>
        <w:t>Приложение к постановлению от 06.10.2021 №62</w:t>
      </w:r>
    </w:p>
    <w:p w:rsidR="00C63236" w:rsidRDefault="00C63236" w:rsidP="00C63236">
      <w:r>
        <w:rPr>
          <w:b/>
          <w:bCs/>
          <w:color w:val="000000"/>
        </w:rPr>
        <w:t>План-график реализации бюджетного процесса на текущий год с указанием ответственных за выполнение мероприятий плана-графика</w:t>
      </w:r>
    </w:p>
    <w:tbl>
      <w:tblPr>
        <w:tblpPr w:leftFromText="180" w:rightFromText="180" w:horzAnchor="margin" w:tblpY="594"/>
        <w:tblW w:w="16028" w:type="dxa"/>
        <w:tblLook w:val="04A0"/>
      </w:tblPr>
      <w:tblGrid>
        <w:gridCol w:w="830"/>
        <w:gridCol w:w="1096"/>
        <w:gridCol w:w="283"/>
        <w:gridCol w:w="1493"/>
        <w:gridCol w:w="79"/>
        <w:gridCol w:w="316"/>
        <w:gridCol w:w="402"/>
        <w:gridCol w:w="402"/>
        <w:gridCol w:w="402"/>
        <w:gridCol w:w="287"/>
        <w:gridCol w:w="58"/>
        <w:gridCol w:w="198"/>
        <w:gridCol w:w="85"/>
        <w:gridCol w:w="283"/>
        <w:gridCol w:w="959"/>
        <w:gridCol w:w="391"/>
        <w:gridCol w:w="344"/>
        <w:gridCol w:w="792"/>
        <w:gridCol w:w="954"/>
        <w:gridCol w:w="1042"/>
        <w:gridCol w:w="277"/>
        <w:gridCol w:w="123"/>
        <w:gridCol w:w="250"/>
        <w:gridCol w:w="1204"/>
        <w:gridCol w:w="941"/>
        <w:gridCol w:w="239"/>
        <w:gridCol w:w="154"/>
        <w:gridCol w:w="116"/>
        <w:gridCol w:w="37"/>
        <w:gridCol w:w="237"/>
        <w:gridCol w:w="51"/>
        <w:gridCol w:w="223"/>
        <w:gridCol w:w="102"/>
        <w:gridCol w:w="262"/>
        <w:gridCol w:w="239"/>
        <w:gridCol w:w="239"/>
        <w:gridCol w:w="147"/>
        <w:gridCol w:w="100"/>
        <w:gridCol w:w="391"/>
      </w:tblGrid>
      <w:tr w:rsidR="00C63236" w:rsidTr="00594F6E">
        <w:trPr>
          <w:gridAfter w:val="2"/>
          <w:wAfter w:w="491" w:type="dxa"/>
          <w:trHeight w:val="444"/>
        </w:trPr>
        <w:tc>
          <w:tcPr>
            <w:tcW w:w="3702" w:type="dxa"/>
            <w:gridSpan w:val="4"/>
            <w:vAlign w:val="bottom"/>
            <w:hideMark/>
          </w:tcPr>
          <w:p w:rsidR="00C63236" w:rsidRDefault="00C63236">
            <w:pPr>
              <w:suppressAutoHyphens/>
              <w:rPr>
                <w:color w:val="000000"/>
                <w:lang w:eastAsia="ar-SA"/>
              </w:rPr>
            </w:pPr>
            <w:r>
              <w:rPr>
                <w:color w:val="000000"/>
              </w:rPr>
              <w:lastRenderedPageBreak/>
              <w:t>Вид публично-правового образования</w:t>
            </w:r>
          </w:p>
        </w:tc>
        <w:tc>
          <w:tcPr>
            <w:tcW w:w="9789" w:type="dxa"/>
            <w:gridSpan w:val="21"/>
            <w:tcBorders>
              <w:top w:val="nil"/>
              <w:left w:val="nil"/>
              <w:bottom w:val="single" w:sz="4" w:space="0" w:color="000000"/>
              <w:right w:val="nil"/>
            </w:tcBorders>
            <w:noWrap/>
            <w:vAlign w:val="bottom"/>
            <w:hideMark/>
          </w:tcPr>
          <w:p w:rsidR="00C63236" w:rsidRDefault="00C63236">
            <w:pPr>
              <w:suppressAutoHyphens/>
              <w:rPr>
                <w:color w:val="000000"/>
                <w:lang w:eastAsia="ar-SA"/>
              </w:rPr>
            </w:pPr>
            <w:r>
              <w:rPr>
                <w:color w:val="000000"/>
              </w:rPr>
              <w:t xml:space="preserve">сельское поселение </w:t>
            </w:r>
          </w:p>
        </w:tc>
        <w:tc>
          <w:tcPr>
            <w:tcW w:w="239" w:type="dxa"/>
            <w:noWrap/>
            <w:vAlign w:val="bottom"/>
          </w:tcPr>
          <w:p w:rsidR="00C63236" w:rsidRDefault="00C63236">
            <w:pPr>
              <w:suppressAutoHyphens/>
              <w:rPr>
                <w:rFonts w:ascii="Arial" w:hAnsi="Arial" w:cs="Arial"/>
                <w:color w:val="000000"/>
                <w:lang w:eastAsia="ar-SA"/>
              </w:rPr>
            </w:pPr>
          </w:p>
        </w:tc>
        <w:tc>
          <w:tcPr>
            <w:tcW w:w="270" w:type="dxa"/>
            <w:gridSpan w:val="2"/>
            <w:noWrap/>
            <w:vAlign w:val="bottom"/>
          </w:tcPr>
          <w:p w:rsidR="00C63236" w:rsidRDefault="00C63236">
            <w:pPr>
              <w:suppressAutoHyphens/>
              <w:rPr>
                <w:rFonts w:ascii="Arial" w:hAnsi="Arial" w:cs="Arial"/>
                <w:color w:val="000000"/>
                <w:lang w:eastAsia="ar-SA"/>
              </w:rPr>
            </w:pPr>
          </w:p>
        </w:tc>
        <w:tc>
          <w:tcPr>
            <w:tcW w:w="274" w:type="dxa"/>
            <w:gridSpan w:val="2"/>
            <w:noWrap/>
            <w:vAlign w:val="bottom"/>
          </w:tcPr>
          <w:p w:rsidR="00C63236" w:rsidRDefault="00C63236">
            <w:pPr>
              <w:suppressAutoHyphens/>
              <w:jc w:val="right"/>
              <w:rPr>
                <w:color w:val="000000"/>
                <w:lang w:eastAsia="ar-SA"/>
              </w:rPr>
            </w:pPr>
          </w:p>
        </w:tc>
        <w:tc>
          <w:tcPr>
            <w:tcW w:w="274" w:type="dxa"/>
            <w:gridSpan w:val="2"/>
            <w:noWrap/>
            <w:vAlign w:val="bottom"/>
          </w:tcPr>
          <w:p w:rsidR="00C63236" w:rsidRDefault="00C63236">
            <w:pPr>
              <w:suppressAutoHyphens/>
              <w:rPr>
                <w:rFonts w:ascii="Arial" w:hAnsi="Arial" w:cs="Arial"/>
                <w:color w:val="000000"/>
                <w:lang w:eastAsia="ar-SA"/>
              </w:rPr>
            </w:pPr>
          </w:p>
        </w:tc>
        <w:tc>
          <w:tcPr>
            <w:tcW w:w="989" w:type="dxa"/>
            <w:gridSpan w:val="5"/>
            <w:shd w:val="clear" w:color="auto" w:fill="FFFFFF"/>
            <w:vAlign w:val="bottom"/>
            <w:hideMark/>
          </w:tcPr>
          <w:p w:rsidR="00C63236" w:rsidRDefault="00C63236">
            <w:pPr>
              <w:suppressAutoHyphens/>
              <w:jc w:val="center"/>
              <w:rPr>
                <w:color w:val="000000"/>
                <w:lang w:eastAsia="ar-SA"/>
              </w:rPr>
            </w:pPr>
            <w:r>
              <w:rPr>
                <w:color w:val="000000"/>
              </w:rPr>
              <w:t> </w:t>
            </w:r>
          </w:p>
        </w:tc>
      </w:tr>
      <w:tr w:rsidR="00C63236" w:rsidTr="00594F6E">
        <w:trPr>
          <w:gridAfter w:val="2"/>
          <w:wAfter w:w="491" w:type="dxa"/>
          <w:trHeight w:val="329"/>
        </w:trPr>
        <w:tc>
          <w:tcPr>
            <w:tcW w:w="3702" w:type="dxa"/>
            <w:gridSpan w:val="4"/>
            <w:vAlign w:val="bottom"/>
            <w:hideMark/>
          </w:tcPr>
          <w:p w:rsidR="00C63236" w:rsidRDefault="00C63236">
            <w:pPr>
              <w:suppressAutoHyphens/>
              <w:rPr>
                <w:color w:val="000000"/>
                <w:lang w:eastAsia="ar-SA"/>
              </w:rPr>
            </w:pPr>
            <w:r>
              <w:rPr>
                <w:color w:val="000000"/>
              </w:rPr>
              <w:t>Наименование территории публично-правового образования</w:t>
            </w:r>
          </w:p>
        </w:tc>
        <w:tc>
          <w:tcPr>
            <w:tcW w:w="9789" w:type="dxa"/>
            <w:gridSpan w:val="21"/>
            <w:tcBorders>
              <w:top w:val="single" w:sz="4" w:space="0" w:color="000000"/>
              <w:left w:val="nil"/>
              <w:bottom w:val="single" w:sz="4" w:space="0" w:color="000000"/>
              <w:right w:val="nil"/>
            </w:tcBorders>
            <w:vAlign w:val="bottom"/>
            <w:hideMark/>
          </w:tcPr>
          <w:p w:rsidR="00C63236" w:rsidRDefault="00C63236">
            <w:pPr>
              <w:suppressAutoHyphens/>
              <w:rPr>
                <w:color w:val="000000"/>
                <w:lang w:eastAsia="ar-SA"/>
              </w:rPr>
            </w:pPr>
            <w:r>
              <w:rPr>
                <w:color w:val="000000"/>
              </w:rPr>
              <w:t xml:space="preserve">Сельское поселение Серебрянского сельсовета </w:t>
            </w:r>
            <w:proofErr w:type="spellStart"/>
            <w:r>
              <w:rPr>
                <w:color w:val="000000"/>
              </w:rPr>
              <w:t>Чулымского</w:t>
            </w:r>
            <w:proofErr w:type="spellEnd"/>
            <w:r>
              <w:rPr>
                <w:color w:val="000000"/>
              </w:rPr>
              <w:t xml:space="preserve">  муниципального  района Новосибирской области </w:t>
            </w:r>
          </w:p>
        </w:tc>
        <w:tc>
          <w:tcPr>
            <w:tcW w:w="239" w:type="dxa"/>
            <w:noWrap/>
            <w:vAlign w:val="bottom"/>
          </w:tcPr>
          <w:p w:rsidR="00C63236" w:rsidRDefault="00C63236">
            <w:pPr>
              <w:suppressAutoHyphens/>
              <w:rPr>
                <w:rFonts w:ascii="Arial" w:hAnsi="Arial" w:cs="Arial"/>
                <w:color w:val="000000"/>
                <w:lang w:eastAsia="ar-SA"/>
              </w:rPr>
            </w:pPr>
          </w:p>
        </w:tc>
        <w:tc>
          <w:tcPr>
            <w:tcW w:w="270" w:type="dxa"/>
            <w:gridSpan w:val="2"/>
            <w:noWrap/>
            <w:vAlign w:val="bottom"/>
          </w:tcPr>
          <w:p w:rsidR="00C63236" w:rsidRDefault="00C63236">
            <w:pPr>
              <w:suppressAutoHyphens/>
              <w:rPr>
                <w:rFonts w:ascii="Arial" w:hAnsi="Arial" w:cs="Arial"/>
                <w:color w:val="000000"/>
                <w:lang w:eastAsia="ar-SA"/>
              </w:rPr>
            </w:pPr>
          </w:p>
        </w:tc>
        <w:tc>
          <w:tcPr>
            <w:tcW w:w="274" w:type="dxa"/>
            <w:gridSpan w:val="2"/>
            <w:noWrap/>
            <w:vAlign w:val="bottom"/>
          </w:tcPr>
          <w:p w:rsidR="00C63236" w:rsidRDefault="00C63236">
            <w:pPr>
              <w:suppressAutoHyphens/>
              <w:jc w:val="right"/>
              <w:rPr>
                <w:color w:val="000000"/>
                <w:lang w:eastAsia="ar-SA"/>
              </w:rPr>
            </w:pPr>
          </w:p>
        </w:tc>
        <w:tc>
          <w:tcPr>
            <w:tcW w:w="274" w:type="dxa"/>
            <w:gridSpan w:val="2"/>
            <w:noWrap/>
            <w:vAlign w:val="bottom"/>
          </w:tcPr>
          <w:p w:rsidR="00C63236" w:rsidRDefault="00C63236">
            <w:pPr>
              <w:suppressAutoHyphens/>
              <w:rPr>
                <w:rFonts w:ascii="Arial" w:hAnsi="Arial" w:cs="Arial"/>
                <w:color w:val="000000"/>
                <w:lang w:eastAsia="ar-SA"/>
              </w:rPr>
            </w:pPr>
          </w:p>
        </w:tc>
        <w:tc>
          <w:tcPr>
            <w:tcW w:w="989" w:type="dxa"/>
            <w:gridSpan w:val="5"/>
            <w:shd w:val="clear" w:color="auto" w:fill="FFFFFF"/>
            <w:noWrap/>
            <w:vAlign w:val="bottom"/>
            <w:hideMark/>
          </w:tcPr>
          <w:p w:rsidR="00C63236" w:rsidRDefault="00C63236">
            <w:pPr>
              <w:suppressAutoHyphens/>
              <w:jc w:val="center"/>
              <w:rPr>
                <w:color w:val="000000"/>
                <w:lang w:eastAsia="ar-SA"/>
              </w:rPr>
            </w:pPr>
            <w:r>
              <w:rPr>
                <w:color w:val="000000"/>
              </w:rPr>
              <w:t> </w:t>
            </w:r>
          </w:p>
        </w:tc>
      </w:tr>
      <w:tr w:rsidR="00C63236" w:rsidTr="00594F6E">
        <w:trPr>
          <w:trHeight w:val="277"/>
        </w:trPr>
        <w:tc>
          <w:tcPr>
            <w:tcW w:w="830" w:type="dxa"/>
            <w:vAlign w:val="bottom"/>
          </w:tcPr>
          <w:p w:rsidR="00C63236" w:rsidRDefault="00C63236">
            <w:pPr>
              <w:suppressAutoHyphens/>
              <w:rPr>
                <w:color w:val="000000"/>
                <w:lang w:eastAsia="ar-SA"/>
              </w:rPr>
            </w:pPr>
          </w:p>
        </w:tc>
        <w:tc>
          <w:tcPr>
            <w:tcW w:w="1096" w:type="dxa"/>
            <w:vAlign w:val="bottom"/>
          </w:tcPr>
          <w:p w:rsidR="00C63236" w:rsidRDefault="00C63236">
            <w:pPr>
              <w:suppressAutoHyphens/>
              <w:rPr>
                <w:color w:val="000000"/>
                <w:lang w:eastAsia="ar-SA"/>
              </w:rPr>
            </w:pPr>
          </w:p>
        </w:tc>
        <w:tc>
          <w:tcPr>
            <w:tcW w:w="283" w:type="dxa"/>
            <w:vAlign w:val="bottom"/>
          </w:tcPr>
          <w:p w:rsidR="00C63236" w:rsidRDefault="00C63236">
            <w:pPr>
              <w:suppressAutoHyphens/>
              <w:rPr>
                <w:color w:val="000000"/>
                <w:lang w:eastAsia="ar-SA"/>
              </w:rPr>
            </w:pPr>
          </w:p>
        </w:tc>
        <w:tc>
          <w:tcPr>
            <w:tcW w:w="1888" w:type="dxa"/>
            <w:gridSpan w:val="3"/>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345" w:type="dxa"/>
            <w:gridSpan w:val="2"/>
            <w:vAlign w:val="bottom"/>
          </w:tcPr>
          <w:p w:rsidR="00C63236" w:rsidRDefault="00C63236">
            <w:pPr>
              <w:suppressAutoHyphens/>
              <w:rPr>
                <w:color w:val="000000"/>
                <w:lang w:eastAsia="ar-SA"/>
              </w:rPr>
            </w:pPr>
          </w:p>
        </w:tc>
        <w:tc>
          <w:tcPr>
            <w:tcW w:w="283" w:type="dxa"/>
            <w:gridSpan w:val="2"/>
            <w:vAlign w:val="bottom"/>
          </w:tcPr>
          <w:p w:rsidR="00C63236" w:rsidRDefault="00C63236">
            <w:pPr>
              <w:suppressAutoHyphens/>
              <w:rPr>
                <w:color w:val="000000"/>
                <w:lang w:eastAsia="ar-SA"/>
              </w:rPr>
            </w:pPr>
          </w:p>
        </w:tc>
        <w:tc>
          <w:tcPr>
            <w:tcW w:w="283" w:type="dxa"/>
            <w:vAlign w:val="bottom"/>
          </w:tcPr>
          <w:p w:rsidR="00C63236" w:rsidRDefault="00C63236">
            <w:pPr>
              <w:suppressAutoHyphens/>
              <w:rPr>
                <w:color w:val="000000"/>
                <w:lang w:eastAsia="ar-SA"/>
              </w:rPr>
            </w:pPr>
          </w:p>
        </w:tc>
        <w:tc>
          <w:tcPr>
            <w:tcW w:w="959" w:type="dxa"/>
            <w:vAlign w:val="bottom"/>
          </w:tcPr>
          <w:p w:rsidR="00C63236" w:rsidRDefault="00C63236">
            <w:pPr>
              <w:suppressAutoHyphens/>
              <w:rPr>
                <w:color w:val="000000"/>
                <w:lang w:eastAsia="ar-SA"/>
              </w:rPr>
            </w:pPr>
          </w:p>
        </w:tc>
        <w:tc>
          <w:tcPr>
            <w:tcW w:w="1527" w:type="dxa"/>
            <w:gridSpan w:val="3"/>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код ОКТМО</w:t>
            </w:r>
          </w:p>
        </w:tc>
        <w:tc>
          <w:tcPr>
            <w:tcW w:w="954"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042"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277"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373" w:type="dxa"/>
            <w:gridSpan w:val="2"/>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204"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334" w:type="dxa"/>
            <w:gridSpan w:val="3"/>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441" w:type="dxa"/>
            <w:gridSpan w:val="4"/>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325" w:type="dxa"/>
            <w:gridSpan w:val="2"/>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262" w:type="dxa"/>
            <w:noWrap/>
            <w:vAlign w:val="bottom"/>
          </w:tcPr>
          <w:p w:rsidR="00C63236" w:rsidRDefault="00C63236">
            <w:pPr>
              <w:suppressAutoHyphens/>
              <w:rPr>
                <w:rFonts w:ascii="Arial" w:hAnsi="Arial" w:cs="Arial"/>
                <w:color w:val="000000"/>
                <w:lang w:eastAsia="ar-SA"/>
              </w:rPr>
            </w:pPr>
          </w:p>
        </w:tc>
        <w:tc>
          <w:tcPr>
            <w:tcW w:w="239" w:type="dxa"/>
            <w:noWrap/>
            <w:vAlign w:val="bottom"/>
          </w:tcPr>
          <w:p w:rsidR="00C63236" w:rsidRDefault="00C63236">
            <w:pPr>
              <w:suppressAutoHyphens/>
              <w:rPr>
                <w:rFonts w:ascii="Arial" w:hAnsi="Arial" w:cs="Arial"/>
                <w:color w:val="000000"/>
                <w:lang w:eastAsia="ar-SA"/>
              </w:rPr>
            </w:pPr>
          </w:p>
        </w:tc>
        <w:tc>
          <w:tcPr>
            <w:tcW w:w="239" w:type="dxa"/>
            <w:noWrap/>
            <w:vAlign w:val="bottom"/>
          </w:tcPr>
          <w:p w:rsidR="00C63236" w:rsidRDefault="00C63236">
            <w:pPr>
              <w:suppressAutoHyphens/>
              <w:jc w:val="right"/>
              <w:rPr>
                <w:color w:val="000000"/>
                <w:lang w:eastAsia="ar-SA"/>
              </w:rPr>
            </w:pPr>
          </w:p>
        </w:tc>
        <w:tc>
          <w:tcPr>
            <w:tcW w:w="247" w:type="dxa"/>
            <w:gridSpan w:val="2"/>
            <w:noWrap/>
            <w:vAlign w:val="bottom"/>
          </w:tcPr>
          <w:p w:rsidR="00C63236" w:rsidRDefault="00C63236">
            <w:pPr>
              <w:suppressAutoHyphens/>
              <w:rPr>
                <w:rFonts w:ascii="Arial" w:hAnsi="Arial" w:cs="Arial"/>
                <w:color w:val="000000"/>
                <w:lang w:eastAsia="ar-SA"/>
              </w:rPr>
            </w:pPr>
          </w:p>
        </w:tc>
        <w:tc>
          <w:tcPr>
            <w:tcW w:w="391" w:type="dxa"/>
            <w:shd w:val="clear" w:color="auto" w:fill="FFFFFF"/>
            <w:noWrap/>
            <w:vAlign w:val="bottom"/>
            <w:hideMark/>
          </w:tcPr>
          <w:p w:rsidR="00C63236" w:rsidRDefault="00C63236">
            <w:pPr>
              <w:suppressAutoHyphens/>
              <w:jc w:val="center"/>
              <w:rPr>
                <w:color w:val="000000"/>
                <w:lang w:eastAsia="ar-SA"/>
              </w:rPr>
            </w:pPr>
            <w:r>
              <w:rPr>
                <w:color w:val="000000"/>
              </w:rPr>
              <w:t> </w:t>
            </w:r>
          </w:p>
        </w:tc>
      </w:tr>
      <w:tr w:rsidR="00C63236" w:rsidTr="00594F6E">
        <w:trPr>
          <w:trHeight w:val="280"/>
        </w:trPr>
        <w:tc>
          <w:tcPr>
            <w:tcW w:w="830" w:type="dxa"/>
            <w:vAlign w:val="bottom"/>
          </w:tcPr>
          <w:p w:rsidR="00C63236" w:rsidRDefault="00C63236">
            <w:pPr>
              <w:suppressAutoHyphens/>
              <w:rPr>
                <w:color w:val="000000"/>
                <w:lang w:eastAsia="ar-SA"/>
              </w:rPr>
            </w:pPr>
          </w:p>
        </w:tc>
        <w:tc>
          <w:tcPr>
            <w:tcW w:w="1096" w:type="dxa"/>
            <w:vAlign w:val="bottom"/>
          </w:tcPr>
          <w:p w:rsidR="00C63236" w:rsidRDefault="00C63236">
            <w:pPr>
              <w:suppressAutoHyphens/>
              <w:rPr>
                <w:color w:val="000000"/>
                <w:lang w:eastAsia="ar-SA"/>
              </w:rPr>
            </w:pPr>
          </w:p>
        </w:tc>
        <w:tc>
          <w:tcPr>
            <w:tcW w:w="283" w:type="dxa"/>
            <w:vAlign w:val="bottom"/>
          </w:tcPr>
          <w:p w:rsidR="00C63236" w:rsidRDefault="00C63236">
            <w:pPr>
              <w:suppressAutoHyphens/>
              <w:rPr>
                <w:color w:val="000000"/>
                <w:lang w:eastAsia="ar-SA"/>
              </w:rPr>
            </w:pPr>
          </w:p>
        </w:tc>
        <w:tc>
          <w:tcPr>
            <w:tcW w:w="1888" w:type="dxa"/>
            <w:gridSpan w:val="3"/>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402" w:type="dxa"/>
            <w:vAlign w:val="bottom"/>
          </w:tcPr>
          <w:p w:rsidR="00C63236" w:rsidRDefault="00C63236">
            <w:pPr>
              <w:suppressAutoHyphens/>
              <w:rPr>
                <w:color w:val="000000"/>
                <w:lang w:eastAsia="ar-SA"/>
              </w:rPr>
            </w:pPr>
          </w:p>
        </w:tc>
        <w:tc>
          <w:tcPr>
            <w:tcW w:w="345" w:type="dxa"/>
            <w:gridSpan w:val="2"/>
            <w:vAlign w:val="bottom"/>
          </w:tcPr>
          <w:p w:rsidR="00C63236" w:rsidRDefault="00C63236">
            <w:pPr>
              <w:suppressAutoHyphens/>
              <w:rPr>
                <w:color w:val="000000"/>
                <w:lang w:eastAsia="ar-SA"/>
              </w:rPr>
            </w:pPr>
          </w:p>
        </w:tc>
        <w:tc>
          <w:tcPr>
            <w:tcW w:w="283" w:type="dxa"/>
            <w:gridSpan w:val="2"/>
            <w:vAlign w:val="bottom"/>
          </w:tcPr>
          <w:p w:rsidR="00C63236" w:rsidRDefault="00C63236">
            <w:pPr>
              <w:suppressAutoHyphens/>
              <w:rPr>
                <w:color w:val="000000"/>
                <w:lang w:eastAsia="ar-SA"/>
              </w:rPr>
            </w:pPr>
          </w:p>
        </w:tc>
        <w:tc>
          <w:tcPr>
            <w:tcW w:w="283" w:type="dxa"/>
            <w:vAlign w:val="bottom"/>
          </w:tcPr>
          <w:p w:rsidR="00C63236" w:rsidRDefault="00C63236">
            <w:pPr>
              <w:suppressAutoHyphens/>
              <w:rPr>
                <w:color w:val="000000"/>
                <w:lang w:eastAsia="ar-SA"/>
              </w:rPr>
            </w:pPr>
          </w:p>
        </w:tc>
        <w:tc>
          <w:tcPr>
            <w:tcW w:w="959" w:type="dxa"/>
            <w:vAlign w:val="bottom"/>
          </w:tcPr>
          <w:p w:rsidR="00C63236" w:rsidRDefault="00C63236">
            <w:pPr>
              <w:suppressAutoHyphens/>
              <w:rPr>
                <w:color w:val="000000"/>
                <w:lang w:eastAsia="ar-SA"/>
              </w:rPr>
            </w:pPr>
          </w:p>
        </w:tc>
        <w:tc>
          <w:tcPr>
            <w:tcW w:w="1527" w:type="dxa"/>
            <w:gridSpan w:val="3"/>
            <w:tcBorders>
              <w:top w:val="nil"/>
              <w:left w:val="nil"/>
              <w:bottom w:val="single" w:sz="4" w:space="0" w:color="000000"/>
              <w:right w:val="nil"/>
            </w:tcBorders>
            <w:vAlign w:val="bottom"/>
          </w:tcPr>
          <w:p w:rsidR="00C63236" w:rsidRDefault="00C63236">
            <w:pPr>
              <w:suppressAutoHyphens/>
              <w:rPr>
                <w:color w:val="000000"/>
                <w:lang w:eastAsia="ar-SA"/>
              </w:rPr>
            </w:pPr>
          </w:p>
        </w:tc>
        <w:tc>
          <w:tcPr>
            <w:tcW w:w="954"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042"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277"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373" w:type="dxa"/>
            <w:gridSpan w:val="2"/>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204" w:type="dxa"/>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1334" w:type="dxa"/>
            <w:gridSpan w:val="3"/>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441" w:type="dxa"/>
            <w:gridSpan w:val="4"/>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325" w:type="dxa"/>
            <w:gridSpan w:val="2"/>
            <w:tcBorders>
              <w:top w:val="nil"/>
              <w:left w:val="nil"/>
              <w:bottom w:val="single" w:sz="4" w:space="0" w:color="000000"/>
              <w:right w:val="nil"/>
            </w:tcBorders>
            <w:vAlign w:val="bottom"/>
            <w:hideMark/>
          </w:tcPr>
          <w:p w:rsidR="00C63236" w:rsidRDefault="00C63236">
            <w:pPr>
              <w:suppressAutoHyphens/>
              <w:rPr>
                <w:color w:val="000000"/>
                <w:lang w:eastAsia="ar-SA"/>
              </w:rPr>
            </w:pPr>
            <w:r>
              <w:rPr>
                <w:color w:val="000000"/>
              </w:rPr>
              <w:t> </w:t>
            </w:r>
          </w:p>
        </w:tc>
        <w:tc>
          <w:tcPr>
            <w:tcW w:w="262" w:type="dxa"/>
            <w:noWrap/>
            <w:vAlign w:val="bottom"/>
          </w:tcPr>
          <w:p w:rsidR="00C63236" w:rsidRDefault="00C63236">
            <w:pPr>
              <w:suppressAutoHyphens/>
              <w:rPr>
                <w:rFonts w:ascii="Arial" w:hAnsi="Arial" w:cs="Arial"/>
                <w:color w:val="000000"/>
                <w:lang w:eastAsia="ar-SA"/>
              </w:rPr>
            </w:pPr>
          </w:p>
        </w:tc>
        <w:tc>
          <w:tcPr>
            <w:tcW w:w="239" w:type="dxa"/>
            <w:noWrap/>
            <w:vAlign w:val="bottom"/>
          </w:tcPr>
          <w:p w:rsidR="00C63236" w:rsidRDefault="00C63236">
            <w:pPr>
              <w:suppressAutoHyphens/>
              <w:rPr>
                <w:rFonts w:ascii="Arial" w:hAnsi="Arial" w:cs="Arial"/>
                <w:color w:val="000000"/>
                <w:lang w:eastAsia="ar-SA"/>
              </w:rPr>
            </w:pPr>
          </w:p>
        </w:tc>
        <w:tc>
          <w:tcPr>
            <w:tcW w:w="239" w:type="dxa"/>
            <w:noWrap/>
            <w:vAlign w:val="bottom"/>
          </w:tcPr>
          <w:p w:rsidR="00C63236" w:rsidRDefault="00C63236">
            <w:pPr>
              <w:suppressAutoHyphens/>
              <w:jc w:val="right"/>
              <w:rPr>
                <w:color w:val="000000"/>
                <w:lang w:eastAsia="ar-SA"/>
              </w:rPr>
            </w:pPr>
          </w:p>
        </w:tc>
        <w:tc>
          <w:tcPr>
            <w:tcW w:w="247" w:type="dxa"/>
            <w:gridSpan w:val="2"/>
            <w:noWrap/>
            <w:vAlign w:val="bottom"/>
          </w:tcPr>
          <w:p w:rsidR="00C63236" w:rsidRDefault="00C63236">
            <w:pPr>
              <w:suppressAutoHyphens/>
              <w:rPr>
                <w:rFonts w:ascii="Arial" w:hAnsi="Arial" w:cs="Arial"/>
                <w:color w:val="000000"/>
                <w:lang w:eastAsia="ar-SA"/>
              </w:rPr>
            </w:pPr>
          </w:p>
        </w:tc>
        <w:tc>
          <w:tcPr>
            <w:tcW w:w="391" w:type="dxa"/>
            <w:shd w:val="clear" w:color="auto" w:fill="FFFFFF"/>
            <w:noWrap/>
            <w:vAlign w:val="bottom"/>
            <w:hideMark/>
          </w:tcPr>
          <w:p w:rsidR="00C63236" w:rsidRDefault="00C63236">
            <w:pPr>
              <w:suppressAutoHyphens/>
              <w:jc w:val="center"/>
              <w:rPr>
                <w:color w:val="000000"/>
                <w:lang w:eastAsia="ar-SA"/>
              </w:rPr>
            </w:pPr>
            <w:r>
              <w:rPr>
                <w:color w:val="000000"/>
              </w:rPr>
              <w:t> </w:t>
            </w:r>
          </w:p>
        </w:tc>
      </w:tr>
      <w:tr w:rsidR="00C63236" w:rsidTr="00594F6E">
        <w:trPr>
          <w:gridAfter w:val="2"/>
          <w:wAfter w:w="491" w:type="dxa"/>
          <w:trHeight w:val="399"/>
        </w:trPr>
        <w:tc>
          <w:tcPr>
            <w:tcW w:w="3702" w:type="dxa"/>
            <w:gridSpan w:val="4"/>
            <w:vAlign w:val="bottom"/>
            <w:hideMark/>
          </w:tcPr>
          <w:p w:rsidR="00C63236" w:rsidRDefault="00C63236">
            <w:pPr>
              <w:suppressAutoHyphens/>
              <w:rPr>
                <w:color w:val="000000"/>
                <w:lang w:eastAsia="ar-SA"/>
              </w:rPr>
            </w:pPr>
            <w:r>
              <w:rPr>
                <w:color w:val="000000"/>
              </w:rPr>
              <w:t>Финансовый орган (орган управления государственным внебюджетным фондом)</w:t>
            </w:r>
          </w:p>
        </w:tc>
        <w:tc>
          <w:tcPr>
            <w:tcW w:w="9789" w:type="dxa"/>
            <w:gridSpan w:val="21"/>
            <w:tcBorders>
              <w:top w:val="single" w:sz="4" w:space="0" w:color="000000"/>
              <w:left w:val="nil"/>
              <w:bottom w:val="single" w:sz="4" w:space="0" w:color="000000"/>
              <w:right w:val="nil"/>
            </w:tcBorders>
            <w:shd w:val="clear" w:color="auto" w:fill="FFFFFF"/>
            <w:vAlign w:val="bottom"/>
            <w:hideMark/>
          </w:tcPr>
          <w:p w:rsidR="00C63236" w:rsidRDefault="00C63236">
            <w:pPr>
              <w:suppressAutoHyphens/>
              <w:rPr>
                <w:color w:val="000000"/>
                <w:lang w:eastAsia="ar-SA"/>
              </w:rPr>
            </w:pPr>
            <w:r>
              <w:rPr>
                <w:color w:val="000000"/>
              </w:rPr>
              <w:t xml:space="preserve">администрация Серебрянского  сельсовета  </w:t>
            </w:r>
            <w:proofErr w:type="spellStart"/>
            <w:r>
              <w:rPr>
                <w:color w:val="000000"/>
              </w:rPr>
              <w:t>Чулымского</w:t>
            </w:r>
            <w:proofErr w:type="spellEnd"/>
            <w:r>
              <w:rPr>
                <w:color w:val="000000"/>
              </w:rPr>
              <w:t xml:space="preserve">  муниципального района Новосибирской области </w:t>
            </w:r>
          </w:p>
        </w:tc>
        <w:tc>
          <w:tcPr>
            <w:tcW w:w="239" w:type="dxa"/>
            <w:noWrap/>
            <w:vAlign w:val="bottom"/>
          </w:tcPr>
          <w:p w:rsidR="00C63236" w:rsidRDefault="00C63236">
            <w:pPr>
              <w:suppressAutoHyphens/>
              <w:rPr>
                <w:rFonts w:ascii="Arial" w:hAnsi="Arial" w:cs="Arial"/>
                <w:color w:val="000000"/>
                <w:lang w:eastAsia="ar-SA"/>
              </w:rPr>
            </w:pPr>
          </w:p>
        </w:tc>
        <w:tc>
          <w:tcPr>
            <w:tcW w:w="544" w:type="dxa"/>
            <w:gridSpan w:val="4"/>
            <w:noWrap/>
            <w:vAlign w:val="bottom"/>
          </w:tcPr>
          <w:p w:rsidR="00C63236" w:rsidRDefault="00C63236">
            <w:pPr>
              <w:suppressAutoHyphens/>
              <w:jc w:val="right"/>
              <w:rPr>
                <w:color w:val="000000"/>
                <w:lang w:eastAsia="ar-SA"/>
              </w:rPr>
            </w:pPr>
          </w:p>
        </w:tc>
        <w:tc>
          <w:tcPr>
            <w:tcW w:w="274" w:type="dxa"/>
            <w:gridSpan w:val="2"/>
            <w:noWrap/>
            <w:vAlign w:val="bottom"/>
          </w:tcPr>
          <w:p w:rsidR="00C63236" w:rsidRDefault="00C63236">
            <w:pPr>
              <w:suppressAutoHyphens/>
              <w:rPr>
                <w:rFonts w:ascii="Arial" w:hAnsi="Arial" w:cs="Arial"/>
                <w:color w:val="000000"/>
                <w:lang w:eastAsia="ar-SA"/>
              </w:rPr>
            </w:pPr>
          </w:p>
        </w:tc>
        <w:tc>
          <w:tcPr>
            <w:tcW w:w="989" w:type="dxa"/>
            <w:gridSpan w:val="5"/>
            <w:shd w:val="clear" w:color="auto" w:fill="FFFFFF"/>
            <w:noWrap/>
            <w:vAlign w:val="bottom"/>
            <w:hideMark/>
          </w:tcPr>
          <w:p w:rsidR="00C63236" w:rsidRDefault="00C63236">
            <w:pPr>
              <w:suppressAutoHyphens/>
              <w:jc w:val="center"/>
              <w:rPr>
                <w:color w:val="000000"/>
                <w:lang w:eastAsia="ar-SA"/>
              </w:rPr>
            </w:pPr>
            <w:r>
              <w:rPr>
                <w:color w:val="000000"/>
              </w:rPr>
              <w:t> </w:t>
            </w:r>
          </w:p>
        </w:tc>
      </w:tr>
      <w:tr w:rsidR="00C63236" w:rsidTr="00594F6E">
        <w:trPr>
          <w:gridAfter w:val="2"/>
          <w:wAfter w:w="491" w:type="dxa"/>
          <w:trHeight w:val="346"/>
        </w:trPr>
        <w:tc>
          <w:tcPr>
            <w:tcW w:w="3702" w:type="dxa"/>
            <w:gridSpan w:val="4"/>
            <w:vAlign w:val="bottom"/>
            <w:hideMark/>
          </w:tcPr>
          <w:p w:rsidR="00C63236" w:rsidRDefault="00C63236">
            <w:pPr>
              <w:suppressAutoHyphens/>
              <w:rPr>
                <w:color w:val="000000"/>
                <w:lang w:eastAsia="ar-SA"/>
              </w:rPr>
            </w:pPr>
            <w:r>
              <w:rPr>
                <w:color w:val="000000"/>
              </w:rPr>
              <w:t>Наименование бюджета</w:t>
            </w:r>
          </w:p>
        </w:tc>
        <w:tc>
          <w:tcPr>
            <w:tcW w:w="9789" w:type="dxa"/>
            <w:gridSpan w:val="21"/>
            <w:tcBorders>
              <w:top w:val="single" w:sz="4" w:space="0" w:color="000000"/>
              <w:left w:val="nil"/>
              <w:bottom w:val="single" w:sz="4" w:space="0" w:color="000000"/>
              <w:right w:val="nil"/>
            </w:tcBorders>
            <w:shd w:val="clear" w:color="auto" w:fill="FFFFFF"/>
            <w:vAlign w:val="bottom"/>
            <w:hideMark/>
          </w:tcPr>
          <w:p w:rsidR="00C63236" w:rsidRDefault="00C63236">
            <w:pPr>
              <w:suppressAutoHyphens/>
              <w:rPr>
                <w:color w:val="000000"/>
                <w:lang w:eastAsia="ar-SA"/>
              </w:rPr>
            </w:pPr>
            <w:r>
              <w:rPr>
                <w:color w:val="000000"/>
              </w:rPr>
              <w:t xml:space="preserve">бюджет Серебрянского  сельсовета </w:t>
            </w:r>
            <w:proofErr w:type="spellStart"/>
            <w:r>
              <w:rPr>
                <w:color w:val="000000"/>
              </w:rPr>
              <w:t>Чулымского</w:t>
            </w:r>
            <w:proofErr w:type="spellEnd"/>
            <w:r>
              <w:rPr>
                <w:color w:val="000000"/>
              </w:rPr>
              <w:t xml:space="preserve">  района Новосибирской  области</w:t>
            </w:r>
          </w:p>
        </w:tc>
        <w:tc>
          <w:tcPr>
            <w:tcW w:w="239" w:type="dxa"/>
            <w:noWrap/>
            <w:vAlign w:val="bottom"/>
          </w:tcPr>
          <w:p w:rsidR="00C63236" w:rsidRDefault="00C63236">
            <w:pPr>
              <w:suppressAutoHyphens/>
              <w:rPr>
                <w:rFonts w:ascii="Arial" w:hAnsi="Arial" w:cs="Arial"/>
                <w:color w:val="000000"/>
                <w:lang w:eastAsia="ar-SA"/>
              </w:rPr>
            </w:pPr>
          </w:p>
        </w:tc>
        <w:tc>
          <w:tcPr>
            <w:tcW w:w="270" w:type="dxa"/>
            <w:gridSpan w:val="2"/>
            <w:noWrap/>
            <w:vAlign w:val="bottom"/>
          </w:tcPr>
          <w:p w:rsidR="00C63236" w:rsidRDefault="00C63236">
            <w:pPr>
              <w:suppressAutoHyphens/>
              <w:rPr>
                <w:rFonts w:ascii="Arial" w:hAnsi="Arial" w:cs="Arial"/>
                <w:color w:val="000000"/>
                <w:lang w:eastAsia="ar-SA"/>
              </w:rPr>
            </w:pPr>
          </w:p>
        </w:tc>
        <w:tc>
          <w:tcPr>
            <w:tcW w:w="274" w:type="dxa"/>
            <w:gridSpan w:val="2"/>
            <w:noWrap/>
            <w:vAlign w:val="bottom"/>
          </w:tcPr>
          <w:p w:rsidR="00C63236" w:rsidRDefault="00C63236">
            <w:pPr>
              <w:suppressAutoHyphens/>
              <w:rPr>
                <w:rFonts w:ascii="Arial" w:hAnsi="Arial" w:cs="Arial"/>
                <w:color w:val="000000"/>
                <w:lang w:eastAsia="ar-SA"/>
              </w:rPr>
            </w:pPr>
          </w:p>
        </w:tc>
        <w:tc>
          <w:tcPr>
            <w:tcW w:w="274" w:type="dxa"/>
            <w:gridSpan w:val="2"/>
            <w:noWrap/>
            <w:vAlign w:val="bottom"/>
          </w:tcPr>
          <w:p w:rsidR="00C63236" w:rsidRDefault="00C63236">
            <w:pPr>
              <w:suppressAutoHyphens/>
              <w:rPr>
                <w:rFonts w:ascii="Arial" w:hAnsi="Arial" w:cs="Arial"/>
                <w:color w:val="000000"/>
                <w:lang w:eastAsia="ar-SA"/>
              </w:rPr>
            </w:pPr>
          </w:p>
        </w:tc>
        <w:tc>
          <w:tcPr>
            <w:tcW w:w="989" w:type="dxa"/>
            <w:gridSpan w:val="5"/>
            <w:shd w:val="clear" w:color="auto" w:fill="FFFFFF"/>
            <w:noWrap/>
            <w:vAlign w:val="bottom"/>
            <w:hideMark/>
          </w:tcPr>
          <w:p w:rsidR="00C63236" w:rsidRDefault="00C63236">
            <w:pPr>
              <w:suppressAutoHyphens/>
              <w:jc w:val="center"/>
              <w:rPr>
                <w:color w:val="000000"/>
                <w:lang w:eastAsia="ar-SA"/>
              </w:rPr>
            </w:pPr>
            <w:r>
              <w:rPr>
                <w:color w:val="000000"/>
              </w:rPr>
              <w:t> </w:t>
            </w:r>
          </w:p>
        </w:tc>
      </w:tr>
      <w:tr w:rsidR="00C63236" w:rsidTr="00594F6E">
        <w:trPr>
          <w:gridAfter w:val="23"/>
          <w:wAfter w:w="8464" w:type="dxa"/>
          <w:trHeight w:val="494"/>
        </w:trPr>
        <w:tc>
          <w:tcPr>
            <w:tcW w:w="4097" w:type="dxa"/>
            <w:gridSpan w:val="6"/>
            <w:vMerge w:val="restart"/>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rPr>
                <w:color w:val="000000"/>
                <w:lang w:eastAsia="ar-SA"/>
              </w:rPr>
            </w:pPr>
            <w:r>
              <w:rPr>
                <w:color w:val="000000"/>
              </w:rPr>
              <w:t xml:space="preserve">Информация о бюджетном цикле, на который формируется план-график </w:t>
            </w:r>
          </w:p>
        </w:tc>
        <w:tc>
          <w:tcPr>
            <w:tcW w:w="1493" w:type="dxa"/>
            <w:gridSpan w:val="4"/>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rPr>
                <w:color w:val="000000"/>
                <w:lang w:eastAsia="ar-SA"/>
              </w:rPr>
            </w:pPr>
            <w:r>
              <w:rPr>
                <w:color w:val="000000"/>
              </w:rPr>
              <w:t xml:space="preserve">Очередной финансовый год </w:t>
            </w:r>
          </w:p>
        </w:tc>
        <w:tc>
          <w:tcPr>
            <w:tcW w:w="1583" w:type="dxa"/>
            <w:gridSpan w:val="5"/>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lang w:eastAsia="ar-SA"/>
              </w:rPr>
            </w:pPr>
            <w:r>
              <w:t>2022</w:t>
            </w:r>
          </w:p>
        </w:tc>
        <w:tc>
          <w:tcPr>
            <w:tcW w:w="391" w:type="dxa"/>
            <w:tcBorders>
              <w:top w:val="nil"/>
              <w:left w:val="single" w:sz="4" w:space="0" w:color="auto"/>
              <w:bottom w:val="nil"/>
              <w:right w:val="nil"/>
            </w:tcBorders>
            <w:noWrap/>
            <w:vAlign w:val="bottom"/>
          </w:tcPr>
          <w:p w:rsidR="00C63236" w:rsidRDefault="00C63236">
            <w:pPr>
              <w:suppressAutoHyphens/>
              <w:rPr>
                <w:rFonts w:ascii="Arial" w:hAnsi="Arial" w:cs="Arial"/>
                <w:color w:val="000000"/>
                <w:lang w:eastAsia="ar-SA"/>
              </w:rPr>
            </w:pPr>
          </w:p>
        </w:tc>
      </w:tr>
      <w:tr w:rsidR="00C63236" w:rsidTr="00594F6E">
        <w:trPr>
          <w:gridAfter w:val="23"/>
          <w:wAfter w:w="8464" w:type="dxa"/>
          <w:trHeight w:val="710"/>
        </w:trPr>
        <w:tc>
          <w:tcPr>
            <w:tcW w:w="0" w:type="auto"/>
            <w:gridSpan w:val="6"/>
            <w:vMerge/>
            <w:tcBorders>
              <w:top w:val="single" w:sz="4" w:space="0" w:color="auto"/>
              <w:left w:val="single" w:sz="4" w:space="0" w:color="auto"/>
              <w:bottom w:val="single" w:sz="4" w:space="0" w:color="auto"/>
              <w:right w:val="single" w:sz="4" w:space="0" w:color="auto"/>
            </w:tcBorders>
            <w:vAlign w:val="center"/>
            <w:hideMark/>
          </w:tcPr>
          <w:p w:rsidR="00C63236" w:rsidRDefault="00C63236">
            <w:pPr>
              <w:rPr>
                <w:color w:val="000000"/>
                <w:lang w:eastAsia="ar-SA"/>
              </w:rPr>
            </w:pPr>
          </w:p>
        </w:tc>
        <w:tc>
          <w:tcPr>
            <w:tcW w:w="1493" w:type="dxa"/>
            <w:gridSpan w:val="4"/>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rPr>
                <w:color w:val="000000"/>
                <w:lang w:eastAsia="ar-SA"/>
              </w:rPr>
            </w:pPr>
            <w:r>
              <w:rPr>
                <w:color w:val="000000"/>
              </w:rPr>
              <w:t xml:space="preserve">Первый год планового периода </w:t>
            </w:r>
          </w:p>
        </w:tc>
        <w:tc>
          <w:tcPr>
            <w:tcW w:w="1583" w:type="dxa"/>
            <w:gridSpan w:val="5"/>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lang w:eastAsia="ar-SA"/>
              </w:rPr>
            </w:pPr>
            <w:r>
              <w:t>2023</w:t>
            </w:r>
          </w:p>
        </w:tc>
        <w:tc>
          <w:tcPr>
            <w:tcW w:w="391" w:type="dxa"/>
            <w:tcBorders>
              <w:top w:val="nil"/>
              <w:left w:val="single" w:sz="4" w:space="0" w:color="auto"/>
              <w:bottom w:val="nil"/>
              <w:right w:val="nil"/>
            </w:tcBorders>
            <w:noWrap/>
            <w:vAlign w:val="bottom"/>
          </w:tcPr>
          <w:p w:rsidR="00C63236" w:rsidRDefault="00C63236">
            <w:pPr>
              <w:suppressAutoHyphens/>
              <w:rPr>
                <w:rFonts w:ascii="Arial" w:hAnsi="Arial" w:cs="Arial"/>
                <w:color w:val="000000"/>
                <w:lang w:eastAsia="ar-SA"/>
              </w:rPr>
            </w:pPr>
          </w:p>
        </w:tc>
      </w:tr>
      <w:tr w:rsidR="00C63236" w:rsidTr="00594F6E">
        <w:trPr>
          <w:gridAfter w:val="23"/>
          <w:wAfter w:w="8464" w:type="dxa"/>
          <w:trHeight w:val="646"/>
        </w:trPr>
        <w:tc>
          <w:tcPr>
            <w:tcW w:w="0" w:type="auto"/>
            <w:gridSpan w:val="6"/>
            <w:vMerge/>
            <w:tcBorders>
              <w:top w:val="single" w:sz="4" w:space="0" w:color="auto"/>
              <w:left w:val="single" w:sz="4" w:space="0" w:color="auto"/>
              <w:bottom w:val="single" w:sz="4" w:space="0" w:color="auto"/>
              <w:right w:val="single" w:sz="4" w:space="0" w:color="auto"/>
            </w:tcBorders>
            <w:vAlign w:val="center"/>
            <w:hideMark/>
          </w:tcPr>
          <w:p w:rsidR="00C63236" w:rsidRDefault="00C63236">
            <w:pPr>
              <w:rPr>
                <w:color w:val="000000"/>
                <w:lang w:eastAsia="ar-SA"/>
              </w:rPr>
            </w:pPr>
          </w:p>
        </w:tc>
        <w:tc>
          <w:tcPr>
            <w:tcW w:w="1493" w:type="dxa"/>
            <w:gridSpan w:val="4"/>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rPr>
                <w:color w:val="000000"/>
                <w:lang w:eastAsia="ar-SA"/>
              </w:rPr>
            </w:pPr>
            <w:r>
              <w:rPr>
                <w:color w:val="000000"/>
              </w:rPr>
              <w:t xml:space="preserve">Второй год планового периода </w:t>
            </w:r>
          </w:p>
        </w:tc>
        <w:tc>
          <w:tcPr>
            <w:tcW w:w="1583" w:type="dxa"/>
            <w:gridSpan w:val="5"/>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lang w:eastAsia="ar-SA"/>
              </w:rPr>
            </w:pPr>
            <w:r>
              <w:t>2024</w:t>
            </w:r>
          </w:p>
        </w:tc>
        <w:tc>
          <w:tcPr>
            <w:tcW w:w="391" w:type="dxa"/>
            <w:tcBorders>
              <w:top w:val="nil"/>
              <w:left w:val="single" w:sz="4" w:space="0" w:color="auto"/>
              <w:bottom w:val="nil"/>
              <w:right w:val="nil"/>
            </w:tcBorders>
            <w:noWrap/>
            <w:vAlign w:val="bottom"/>
          </w:tcPr>
          <w:p w:rsidR="00C63236" w:rsidRDefault="00C63236">
            <w:pPr>
              <w:suppressAutoHyphens/>
              <w:rPr>
                <w:rFonts w:ascii="Arial" w:hAnsi="Arial" w:cs="Arial"/>
                <w:color w:val="000000"/>
                <w:lang w:eastAsia="ar-SA"/>
              </w:rPr>
            </w:pPr>
          </w:p>
        </w:tc>
      </w:tr>
      <w:tr w:rsidR="00C63236" w:rsidTr="00594F6E">
        <w:trPr>
          <w:gridAfter w:val="2"/>
          <w:wAfter w:w="491" w:type="dxa"/>
          <w:trHeight w:val="298"/>
        </w:trPr>
        <w:tc>
          <w:tcPr>
            <w:tcW w:w="15537" w:type="dxa"/>
            <w:gridSpan w:val="37"/>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Этап бюджетного процесса "Составление"</w:t>
            </w:r>
          </w:p>
        </w:tc>
      </w:tr>
      <w:tr w:rsidR="00C63236" w:rsidTr="00594F6E">
        <w:trPr>
          <w:gridAfter w:val="2"/>
          <w:wAfter w:w="491" w:type="dxa"/>
          <w:trHeight w:val="337"/>
        </w:trPr>
        <w:tc>
          <w:tcPr>
            <w:tcW w:w="6214" w:type="dxa"/>
            <w:gridSpan w:val="14"/>
            <w:tcBorders>
              <w:top w:val="single" w:sz="4" w:space="0" w:color="auto"/>
              <w:left w:val="single" w:sz="4" w:space="0" w:color="auto"/>
              <w:bottom w:val="single" w:sz="4" w:space="0" w:color="auto"/>
              <w:right w:val="single" w:sz="4" w:space="0" w:color="auto"/>
            </w:tcBorders>
            <w:hideMark/>
          </w:tcPr>
          <w:p w:rsidR="00C63236" w:rsidRDefault="00C63236">
            <w:pPr>
              <w:suppressAutoHyphens/>
              <w:rPr>
                <w:rFonts w:ascii="Arial" w:hAnsi="Arial" w:cs="Arial"/>
                <w:color w:val="000000"/>
                <w:lang w:eastAsia="ar-SA"/>
              </w:rPr>
            </w:pPr>
            <w:r>
              <w:rPr>
                <w:color w:val="000000"/>
              </w:rPr>
              <w:t>Наименование этапа бюджетного процесса:</w:t>
            </w:r>
          </w:p>
        </w:tc>
        <w:tc>
          <w:tcPr>
            <w:tcW w:w="9323" w:type="dxa"/>
            <w:gridSpan w:val="23"/>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Составление проекта бюджета муниципального образования</w:t>
            </w:r>
          </w:p>
        </w:tc>
      </w:tr>
      <w:tr w:rsidR="00C63236" w:rsidTr="00594F6E">
        <w:trPr>
          <w:gridAfter w:val="2"/>
          <w:wAfter w:w="491" w:type="dxa"/>
          <w:trHeight w:val="866"/>
        </w:trPr>
        <w:tc>
          <w:tcPr>
            <w:tcW w:w="6214" w:type="dxa"/>
            <w:gridSpan w:val="14"/>
            <w:tcBorders>
              <w:top w:val="single" w:sz="4" w:space="0" w:color="auto"/>
              <w:left w:val="single" w:sz="4" w:space="0" w:color="auto"/>
              <w:bottom w:val="nil"/>
              <w:right w:val="single" w:sz="4" w:space="0" w:color="auto"/>
            </w:tcBorders>
            <w:hideMark/>
          </w:tcPr>
          <w:p w:rsidR="00C63236" w:rsidRDefault="00C63236">
            <w:pPr>
              <w:suppressAutoHyphens/>
              <w:rPr>
                <w:rFonts w:ascii="Arial" w:hAnsi="Arial" w:cs="Arial"/>
                <w:color w:val="000000"/>
                <w:lang w:eastAsia="ar-SA"/>
              </w:rPr>
            </w:pPr>
            <w:r>
              <w:rPr>
                <w:color w:val="000000"/>
              </w:rPr>
              <w:t>Описание этапа бюджетного процесса:</w:t>
            </w:r>
          </w:p>
        </w:tc>
        <w:tc>
          <w:tcPr>
            <w:tcW w:w="9323" w:type="dxa"/>
            <w:gridSpan w:val="23"/>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 xml:space="preserve">Начальный этап бюджетного процесса. На этом этапе определяются основные характеристики бюджета муниципального образования на текущий финансовый год  (на текущий финансовый год и плановый период), налоговая и бюджетная </w:t>
            </w:r>
            <w:proofErr w:type="gramStart"/>
            <w:r>
              <w:rPr>
                <w:color w:val="000000"/>
              </w:rPr>
              <w:t>политика на</w:t>
            </w:r>
            <w:proofErr w:type="gramEnd"/>
            <w:r>
              <w:rPr>
                <w:color w:val="000000"/>
              </w:rPr>
              <w:t xml:space="preserve"> предстоящий год, основные методы и направления покрытия дефицита бюджета, долговая политика, а также распределение бюджетных ассигнований. Порядок и сроки составления проектов бюджета муниципального образования устанавливаются местными администрациями с соблюдением требований, устанавливаемых Бюджетным кодексом Российской Федерации и муниципальными правовыми актами представительных органов муниципальных образований.</w:t>
            </w:r>
          </w:p>
        </w:tc>
      </w:tr>
      <w:tr w:rsidR="00C63236" w:rsidTr="00594F6E">
        <w:trPr>
          <w:gridAfter w:val="2"/>
          <w:wAfter w:w="491" w:type="dxa"/>
          <w:trHeight w:val="283"/>
        </w:trPr>
        <w:tc>
          <w:tcPr>
            <w:tcW w:w="4901" w:type="dxa"/>
            <w:gridSpan w:val="8"/>
            <w:tcBorders>
              <w:top w:val="single" w:sz="4" w:space="0" w:color="auto"/>
              <w:left w:val="nil"/>
              <w:bottom w:val="nil"/>
              <w:right w:val="nil"/>
            </w:tcBorders>
            <w:hideMark/>
          </w:tcPr>
          <w:p w:rsidR="00C63236" w:rsidRDefault="00C63236">
            <w:pPr>
              <w:suppressAutoHyphens/>
              <w:rPr>
                <w:color w:val="000000"/>
                <w:lang w:eastAsia="ar-SA"/>
              </w:rPr>
            </w:pPr>
            <w:r>
              <w:rPr>
                <w:color w:val="000000"/>
              </w:rPr>
              <w:t>Дата начала этапа бюджетного процесса:</w:t>
            </w:r>
          </w:p>
        </w:tc>
        <w:tc>
          <w:tcPr>
            <w:tcW w:w="402" w:type="dxa"/>
            <w:tcBorders>
              <w:top w:val="single" w:sz="4" w:space="0" w:color="auto"/>
              <w:left w:val="nil"/>
              <w:bottom w:val="nil"/>
              <w:right w:val="nil"/>
            </w:tcBorders>
            <w:noWrap/>
            <w:vAlign w:val="bottom"/>
          </w:tcPr>
          <w:p w:rsidR="00C63236" w:rsidRDefault="00C63236">
            <w:pPr>
              <w:suppressAutoHyphens/>
              <w:rPr>
                <w:rFonts w:ascii="Arial" w:hAnsi="Arial" w:cs="Arial"/>
                <w:color w:val="000000"/>
                <w:lang w:eastAsia="ar-SA"/>
              </w:rPr>
            </w:pPr>
          </w:p>
        </w:tc>
        <w:tc>
          <w:tcPr>
            <w:tcW w:w="345" w:type="dxa"/>
            <w:gridSpan w:val="2"/>
            <w:tcBorders>
              <w:top w:val="single" w:sz="4" w:space="0" w:color="auto"/>
              <w:left w:val="nil"/>
              <w:bottom w:val="nil"/>
              <w:right w:val="nil"/>
            </w:tcBorders>
            <w:noWrap/>
            <w:vAlign w:val="bottom"/>
          </w:tcPr>
          <w:p w:rsidR="00C63236" w:rsidRDefault="00C63236">
            <w:pPr>
              <w:suppressAutoHyphens/>
              <w:rPr>
                <w:rFonts w:ascii="Arial" w:hAnsi="Arial" w:cs="Arial"/>
                <w:color w:val="000000"/>
                <w:lang w:eastAsia="ar-SA"/>
              </w:rPr>
            </w:pPr>
          </w:p>
        </w:tc>
        <w:tc>
          <w:tcPr>
            <w:tcW w:w="283" w:type="dxa"/>
            <w:gridSpan w:val="2"/>
            <w:tcBorders>
              <w:top w:val="single" w:sz="4" w:space="0" w:color="auto"/>
              <w:left w:val="nil"/>
              <w:bottom w:val="nil"/>
              <w:right w:val="nil"/>
            </w:tcBorders>
            <w:noWrap/>
            <w:vAlign w:val="bottom"/>
          </w:tcPr>
          <w:p w:rsidR="00C63236" w:rsidRDefault="00C63236">
            <w:pPr>
              <w:suppressAutoHyphens/>
              <w:rPr>
                <w:rFonts w:ascii="Arial" w:hAnsi="Arial" w:cs="Arial"/>
                <w:color w:val="000000"/>
                <w:lang w:eastAsia="ar-SA"/>
              </w:rPr>
            </w:pPr>
          </w:p>
        </w:tc>
        <w:tc>
          <w:tcPr>
            <w:tcW w:w="283" w:type="dxa"/>
            <w:tcBorders>
              <w:top w:val="single" w:sz="4" w:space="0" w:color="auto"/>
              <w:left w:val="nil"/>
              <w:bottom w:val="nil"/>
              <w:right w:val="nil"/>
            </w:tcBorders>
            <w:noWrap/>
            <w:vAlign w:val="bottom"/>
          </w:tcPr>
          <w:p w:rsidR="00C63236" w:rsidRDefault="00C63236">
            <w:pPr>
              <w:suppressAutoHyphens/>
              <w:rPr>
                <w:rFonts w:ascii="Arial" w:hAnsi="Arial" w:cs="Arial"/>
                <w:color w:val="000000"/>
                <w:lang w:eastAsia="ar-SA"/>
              </w:rPr>
            </w:pPr>
          </w:p>
        </w:tc>
        <w:tc>
          <w:tcPr>
            <w:tcW w:w="9323" w:type="dxa"/>
            <w:gridSpan w:val="23"/>
            <w:noWrap/>
            <w:hideMark/>
          </w:tcPr>
          <w:p w:rsidR="00C63236" w:rsidRDefault="00C63236">
            <w:pPr>
              <w:suppressAutoHyphens/>
              <w:rPr>
                <w:color w:val="000000"/>
                <w:lang w:eastAsia="ar-SA"/>
              </w:rPr>
            </w:pPr>
            <w:r>
              <w:rPr>
                <w:color w:val="000000"/>
              </w:rPr>
              <w:t>15.09.2021</w:t>
            </w:r>
          </w:p>
        </w:tc>
      </w:tr>
      <w:tr w:rsidR="00C63236" w:rsidTr="00594F6E">
        <w:trPr>
          <w:gridAfter w:val="2"/>
          <w:wAfter w:w="491" w:type="dxa"/>
          <w:trHeight w:val="273"/>
        </w:trPr>
        <w:tc>
          <w:tcPr>
            <w:tcW w:w="4901" w:type="dxa"/>
            <w:gridSpan w:val="8"/>
            <w:hideMark/>
          </w:tcPr>
          <w:p w:rsidR="00C63236" w:rsidRDefault="00C63236">
            <w:pPr>
              <w:suppressAutoHyphens/>
              <w:rPr>
                <w:color w:val="000000"/>
                <w:lang w:eastAsia="ar-SA"/>
              </w:rPr>
            </w:pPr>
            <w:r>
              <w:rPr>
                <w:color w:val="000000"/>
              </w:rPr>
              <w:t>Дата окончания этапа бюджетного процесса:</w:t>
            </w:r>
          </w:p>
        </w:tc>
        <w:tc>
          <w:tcPr>
            <w:tcW w:w="402" w:type="dxa"/>
            <w:noWrap/>
            <w:vAlign w:val="bottom"/>
          </w:tcPr>
          <w:p w:rsidR="00C63236" w:rsidRDefault="00C63236">
            <w:pPr>
              <w:suppressAutoHyphens/>
              <w:rPr>
                <w:rFonts w:ascii="Arial" w:hAnsi="Arial" w:cs="Arial"/>
                <w:color w:val="000000"/>
                <w:lang w:eastAsia="ar-SA"/>
              </w:rPr>
            </w:pPr>
          </w:p>
        </w:tc>
        <w:tc>
          <w:tcPr>
            <w:tcW w:w="345" w:type="dxa"/>
            <w:gridSpan w:val="2"/>
            <w:noWrap/>
            <w:vAlign w:val="bottom"/>
          </w:tcPr>
          <w:p w:rsidR="00C63236" w:rsidRDefault="00C63236">
            <w:pPr>
              <w:suppressAutoHyphens/>
              <w:rPr>
                <w:rFonts w:ascii="Arial" w:hAnsi="Arial" w:cs="Arial"/>
                <w:color w:val="000000"/>
                <w:lang w:eastAsia="ar-SA"/>
              </w:rPr>
            </w:pPr>
          </w:p>
        </w:tc>
        <w:tc>
          <w:tcPr>
            <w:tcW w:w="283" w:type="dxa"/>
            <w:gridSpan w:val="2"/>
            <w:noWrap/>
            <w:vAlign w:val="bottom"/>
          </w:tcPr>
          <w:p w:rsidR="00C63236" w:rsidRDefault="00C63236">
            <w:pPr>
              <w:suppressAutoHyphens/>
              <w:rPr>
                <w:rFonts w:ascii="Arial" w:hAnsi="Arial" w:cs="Arial"/>
                <w:color w:val="000000"/>
                <w:lang w:eastAsia="ar-SA"/>
              </w:rPr>
            </w:pPr>
          </w:p>
        </w:tc>
        <w:tc>
          <w:tcPr>
            <w:tcW w:w="283" w:type="dxa"/>
            <w:noWrap/>
            <w:vAlign w:val="bottom"/>
          </w:tcPr>
          <w:p w:rsidR="00C63236" w:rsidRDefault="00C63236">
            <w:pPr>
              <w:suppressAutoHyphens/>
              <w:rPr>
                <w:rFonts w:ascii="Arial" w:hAnsi="Arial" w:cs="Arial"/>
                <w:color w:val="000000"/>
                <w:lang w:eastAsia="ar-SA"/>
              </w:rPr>
            </w:pPr>
          </w:p>
        </w:tc>
        <w:tc>
          <w:tcPr>
            <w:tcW w:w="9323" w:type="dxa"/>
            <w:gridSpan w:val="23"/>
            <w:noWrap/>
            <w:hideMark/>
          </w:tcPr>
          <w:p w:rsidR="00C63236" w:rsidRDefault="00C63236">
            <w:pPr>
              <w:suppressAutoHyphens/>
              <w:rPr>
                <w:color w:val="000000"/>
                <w:lang w:eastAsia="ar-SA"/>
              </w:rPr>
            </w:pPr>
            <w:r>
              <w:rPr>
                <w:color w:val="000000"/>
              </w:rPr>
              <w:t>15.11.2021</w:t>
            </w:r>
          </w:p>
        </w:tc>
      </w:tr>
      <w:tr w:rsidR="00C63236" w:rsidTr="00594F6E">
        <w:trPr>
          <w:gridAfter w:val="2"/>
          <w:wAfter w:w="491" w:type="dxa"/>
          <w:trHeight w:val="291"/>
        </w:trPr>
        <w:tc>
          <w:tcPr>
            <w:tcW w:w="1926" w:type="dxa"/>
            <w:gridSpan w:val="2"/>
            <w:noWrap/>
            <w:hideMark/>
          </w:tcPr>
          <w:p w:rsidR="00C63236" w:rsidRDefault="00C63236">
            <w:pPr>
              <w:suppressAutoHyphens/>
              <w:rPr>
                <w:b/>
                <w:bCs/>
                <w:color w:val="000000"/>
                <w:lang w:eastAsia="ar-SA"/>
              </w:rPr>
            </w:pPr>
            <w:r>
              <w:rPr>
                <w:b/>
                <w:bCs/>
                <w:color w:val="000000"/>
              </w:rPr>
              <w:t>Мероприятие</w:t>
            </w:r>
          </w:p>
        </w:tc>
        <w:tc>
          <w:tcPr>
            <w:tcW w:w="283" w:type="dxa"/>
            <w:noWrap/>
            <w:vAlign w:val="bottom"/>
          </w:tcPr>
          <w:p w:rsidR="00C63236" w:rsidRDefault="00C63236">
            <w:pPr>
              <w:suppressAutoHyphens/>
              <w:rPr>
                <w:rFonts w:ascii="Arial" w:hAnsi="Arial" w:cs="Arial"/>
                <w:color w:val="000000"/>
                <w:lang w:eastAsia="ar-SA"/>
              </w:rPr>
            </w:pPr>
          </w:p>
        </w:tc>
        <w:tc>
          <w:tcPr>
            <w:tcW w:w="13328" w:type="dxa"/>
            <w:gridSpan w:val="34"/>
          </w:tcPr>
          <w:p w:rsidR="00C63236" w:rsidRDefault="00C63236">
            <w:pPr>
              <w:rPr>
                <w:b/>
                <w:bCs/>
                <w:color w:val="000000"/>
                <w:lang w:eastAsia="ar-SA"/>
              </w:rPr>
            </w:pPr>
            <w:r>
              <w:rPr>
                <w:b/>
                <w:bCs/>
                <w:color w:val="000000"/>
              </w:rPr>
              <w:t>"Подготовка и согласование материалов для составления проекта бюджета муниципального образования (проекта бюджета муниципального образования и среднесрочного финансового плана)"</w:t>
            </w:r>
          </w:p>
          <w:p w:rsidR="00C63236" w:rsidRDefault="00C63236">
            <w:pPr>
              <w:rPr>
                <w:b/>
                <w:bCs/>
                <w:color w:val="000000"/>
              </w:rPr>
            </w:pPr>
          </w:p>
          <w:p w:rsidR="00C63236" w:rsidRDefault="00C63236">
            <w:pPr>
              <w:rPr>
                <w:b/>
                <w:bCs/>
                <w:color w:val="000000"/>
              </w:rPr>
            </w:pPr>
          </w:p>
          <w:p w:rsidR="00C63236" w:rsidRDefault="00C63236">
            <w:pPr>
              <w:rPr>
                <w:b/>
                <w:bCs/>
                <w:color w:val="000000"/>
              </w:rPr>
            </w:pPr>
          </w:p>
          <w:p w:rsidR="00C63236" w:rsidRDefault="00C63236">
            <w:pPr>
              <w:suppressAutoHyphens/>
              <w:rPr>
                <w:b/>
                <w:bCs/>
                <w:color w:val="000000"/>
                <w:lang w:eastAsia="ar-SA"/>
              </w:rPr>
            </w:pPr>
          </w:p>
        </w:tc>
      </w:tr>
      <w:tr w:rsidR="00C63236" w:rsidTr="00594F6E">
        <w:trPr>
          <w:gridAfter w:val="2"/>
          <w:wAfter w:w="491" w:type="dxa"/>
          <w:trHeight w:val="709"/>
        </w:trPr>
        <w:tc>
          <w:tcPr>
            <w:tcW w:w="830" w:type="dxa"/>
            <w:tcBorders>
              <w:top w:val="nil"/>
              <w:left w:val="single" w:sz="4" w:space="0" w:color="000000"/>
              <w:bottom w:val="nil"/>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000000"/>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000000"/>
              <w:left w:val="nil"/>
              <w:bottom w:val="nil"/>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000000"/>
              <w:left w:val="nil"/>
              <w:bottom w:val="nil"/>
              <w:right w:val="single" w:sz="4" w:space="0" w:color="000000"/>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auto"/>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single" w:sz="4" w:space="0" w:color="auto"/>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auto"/>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auto"/>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952"/>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nil"/>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Представление перечня муниципальных  программ, планируемых к реализации в 2022 годах и плановых периодах 2023 и 2024 годах</w:t>
            </w:r>
          </w:p>
        </w:tc>
        <w:tc>
          <w:tcPr>
            <w:tcW w:w="2144" w:type="dxa"/>
            <w:gridSpan w:val="8"/>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nil"/>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администрация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w:t>
            </w:r>
            <w:r>
              <w:rPr>
                <w:color w:val="000000"/>
              </w:rPr>
              <w:lastRenderedPageBreak/>
              <w:t>администрация муниципального образования)</w:t>
            </w:r>
          </w:p>
        </w:tc>
        <w:tc>
          <w:tcPr>
            <w:tcW w:w="7629" w:type="dxa"/>
            <w:gridSpan w:val="20"/>
            <w:tcBorders>
              <w:top w:val="nil"/>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lastRenderedPageBreak/>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138"/>
        </w:trPr>
        <w:tc>
          <w:tcPr>
            <w:tcW w:w="830" w:type="dxa"/>
            <w:tcBorders>
              <w:top w:val="nil"/>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lastRenderedPageBreak/>
              <w:t>2</w:t>
            </w:r>
          </w:p>
        </w:tc>
        <w:tc>
          <w:tcPr>
            <w:tcW w:w="2872" w:type="dxa"/>
            <w:gridSpan w:val="3"/>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Разработка муниципальных программ, предлагаемых к финансированию в 2022 году и плановом периоде 2023 и 2024 годов</w:t>
            </w:r>
          </w:p>
        </w:tc>
        <w:tc>
          <w:tcPr>
            <w:tcW w:w="2144" w:type="dxa"/>
            <w:gridSpan w:val="8"/>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997"/>
        </w:trPr>
        <w:tc>
          <w:tcPr>
            <w:tcW w:w="830" w:type="dxa"/>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3</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Представление основных показателей социально-экономического развития на 2022 год и на плановый период 2023 и 2024 годов</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125"/>
        </w:trPr>
        <w:tc>
          <w:tcPr>
            <w:tcW w:w="830" w:type="dxa"/>
            <w:tcBorders>
              <w:top w:val="single" w:sz="4" w:space="0" w:color="auto"/>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2872" w:type="dxa"/>
            <w:gridSpan w:val="3"/>
            <w:tcBorders>
              <w:top w:val="single" w:sz="4" w:space="0" w:color="auto"/>
              <w:left w:val="nil"/>
              <w:bottom w:val="single" w:sz="4" w:space="0" w:color="000000"/>
              <w:right w:val="single" w:sz="4" w:space="0" w:color="auto"/>
            </w:tcBorders>
            <w:vAlign w:val="center"/>
            <w:hideMark/>
          </w:tcPr>
          <w:p w:rsidR="00C63236" w:rsidRDefault="00C63236">
            <w:pPr>
              <w:suppressAutoHyphens/>
              <w:jc w:val="center"/>
              <w:rPr>
                <w:color w:val="000000"/>
                <w:lang w:eastAsia="ar-SA"/>
              </w:rPr>
            </w:pPr>
            <w:r>
              <w:rPr>
                <w:color w:val="000000"/>
              </w:rPr>
              <w:t>Представление предварительных итогов социально-экономического развития  муниципального образования за истекший период 2021 года и ожидаемых итогов социально-экономического развития за 2021 год</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000000"/>
              <w:left w:val="nil"/>
              <w:bottom w:val="single" w:sz="4" w:space="0" w:color="000000"/>
              <w:right w:val="single" w:sz="4" w:space="0" w:color="auto"/>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single" w:sz="4" w:space="0" w:color="auto"/>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548"/>
        </w:trPr>
        <w:tc>
          <w:tcPr>
            <w:tcW w:w="830" w:type="dxa"/>
            <w:tcBorders>
              <w:top w:val="nil"/>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5</w:t>
            </w:r>
          </w:p>
        </w:tc>
        <w:tc>
          <w:tcPr>
            <w:tcW w:w="2872" w:type="dxa"/>
            <w:gridSpan w:val="3"/>
            <w:tcBorders>
              <w:top w:val="single" w:sz="4" w:space="0" w:color="000000"/>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Формирование расходной части  бюджета  муниципального образования на 2022 год и на плановый период 2023 и 2024 годов</w:t>
            </w:r>
          </w:p>
        </w:tc>
        <w:tc>
          <w:tcPr>
            <w:tcW w:w="2144" w:type="dxa"/>
            <w:gridSpan w:val="8"/>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000000"/>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single" w:sz="4" w:space="0" w:color="auto"/>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436"/>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"Подготовка проекта бюджета муниципального образования (проекта бюджета муниципального образования и среднесрочного финансового плана)"</w:t>
            </w:r>
          </w:p>
        </w:tc>
      </w:tr>
      <w:tr w:rsidR="00C63236" w:rsidTr="00594F6E">
        <w:trPr>
          <w:gridAfter w:val="2"/>
          <w:wAfter w:w="491" w:type="dxa"/>
          <w:trHeight w:val="1187"/>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за соответствующее мероприятие плана-графика</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298"/>
        </w:trPr>
        <w:tc>
          <w:tcPr>
            <w:tcW w:w="830" w:type="dxa"/>
            <w:vMerge w:val="restart"/>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Подготовка проекта решения об утверждении бюджета на 2022 год и на плановый период 2023 и 2024 годов</w:t>
            </w:r>
          </w:p>
        </w:tc>
        <w:tc>
          <w:tcPr>
            <w:tcW w:w="2144" w:type="dxa"/>
            <w:gridSpan w:val="8"/>
            <w:vMerge w:val="restart"/>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vMerge w:val="restart"/>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vMerge w:val="restart"/>
            <w:tcBorders>
              <w:top w:val="single" w:sz="4" w:space="0" w:color="000000"/>
              <w:left w:val="single" w:sz="4" w:space="0" w:color="000000"/>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267"/>
        </w:trPr>
        <w:tc>
          <w:tcPr>
            <w:tcW w:w="0" w:type="auto"/>
            <w:vMerge/>
            <w:tcBorders>
              <w:top w:val="nil"/>
              <w:left w:val="single" w:sz="8" w:space="0" w:color="auto"/>
              <w:bottom w:val="single" w:sz="4" w:space="0" w:color="000000"/>
              <w:right w:val="single" w:sz="4" w:space="0" w:color="000000"/>
            </w:tcBorders>
            <w:vAlign w:val="center"/>
            <w:hideMark/>
          </w:tcPr>
          <w:p w:rsidR="00C63236" w:rsidRDefault="00C63236">
            <w:pPr>
              <w:rPr>
                <w:color w:val="000000"/>
                <w:lang w:eastAsia="ar-SA"/>
              </w:rPr>
            </w:pPr>
          </w:p>
        </w:tc>
        <w:tc>
          <w:tcPr>
            <w:tcW w:w="0" w:type="auto"/>
            <w:gridSpan w:val="3"/>
            <w:vMerge/>
            <w:tcBorders>
              <w:top w:val="single" w:sz="4" w:space="0" w:color="000000"/>
              <w:left w:val="single" w:sz="4" w:space="0" w:color="000000"/>
              <w:bottom w:val="single" w:sz="4" w:space="0" w:color="000000"/>
              <w:right w:val="single" w:sz="4" w:space="0" w:color="000000"/>
            </w:tcBorders>
            <w:vAlign w:val="center"/>
            <w:hideMark/>
          </w:tcPr>
          <w:p w:rsidR="00C63236" w:rsidRDefault="00C63236">
            <w:pPr>
              <w:rPr>
                <w:color w:val="000000"/>
                <w:lang w:eastAsia="ar-SA"/>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rsidR="00C63236" w:rsidRDefault="00C63236">
            <w:pPr>
              <w:rPr>
                <w:color w:val="000000"/>
                <w:lang w:eastAsia="ar-SA"/>
              </w:rPr>
            </w:pPr>
          </w:p>
        </w:tc>
        <w:tc>
          <w:tcPr>
            <w:tcW w:w="0" w:type="auto"/>
            <w:gridSpan w:val="5"/>
            <w:vMerge/>
            <w:tcBorders>
              <w:top w:val="single" w:sz="4" w:space="0" w:color="000000"/>
              <w:left w:val="nil"/>
              <w:bottom w:val="single" w:sz="4" w:space="0" w:color="000000"/>
              <w:right w:val="single" w:sz="4" w:space="0" w:color="000000"/>
            </w:tcBorders>
            <w:vAlign w:val="center"/>
            <w:hideMark/>
          </w:tcPr>
          <w:p w:rsidR="00C63236" w:rsidRDefault="00C63236">
            <w:pPr>
              <w:rPr>
                <w:color w:val="000000"/>
                <w:lang w:eastAsia="ar-SA"/>
              </w:rPr>
            </w:pPr>
          </w:p>
        </w:tc>
        <w:tc>
          <w:tcPr>
            <w:tcW w:w="0" w:type="auto"/>
            <w:gridSpan w:val="20"/>
            <w:vMerge/>
            <w:tcBorders>
              <w:top w:val="single" w:sz="4" w:space="0" w:color="000000"/>
              <w:left w:val="single" w:sz="4" w:space="0" w:color="000000"/>
              <w:bottom w:val="single" w:sz="4" w:space="0" w:color="000000"/>
              <w:right w:val="single" w:sz="8" w:space="0" w:color="000000"/>
            </w:tcBorders>
            <w:vAlign w:val="center"/>
            <w:hideMark/>
          </w:tcPr>
          <w:p w:rsidR="00C63236" w:rsidRDefault="00C63236">
            <w:pPr>
              <w:rPr>
                <w:color w:val="000000"/>
                <w:lang w:eastAsia="ar-SA"/>
              </w:rPr>
            </w:pPr>
          </w:p>
        </w:tc>
      </w:tr>
      <w:tr w:rsidR="00C63236" w:rsidTr="00594F6E">
        <w:trPr>
          <w:gridAfter w:val="2"/>
          <w:wAfter w:w="491" w:type="dxa"/>
          <w:trHeight w:val="391"/>
        </w:trPr>
        <w:tc>
          <w:tcPr>
            <w:tcW w:w="15537" w:type="dxa"/>
            <w:gridSpan w:val="37"/>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Этап бюджетного процесса "Утверждение"</w:t>
            </w:r>
          </w:p>
        </w:tc>
      </w:tr>
      <w:tr w:rsidR="00C63236" w:rsidTr="00594F6E">
        <w:trPr>
          <w:gridAfter w:val="2"/>
          <w:wAfter w:w="491" w:type="dxa"/>
          <w:trHeight w:val="646"/>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lastRenderedPageBreak/>
              <w:t>Наименование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Утверждение проекта бюджета муниципального образования (проекта бюджета муниципального образования и среднесрочного финансового плана)</w:t>
            </w:r>
          </w:p>
        </w:tc>
      </w:tr>
      <w:tr w:rsidR="00C63236" w:rsidTr="00594F6E">
        <w:trPr>
          <w:gridAfter w:val="2"/>
          <w:wAfter w:w="491" w:type="dxa"/>
          <w:trHeight w:val="1097"/>
        </w:trPr>
        <w:tc>
          <w:tcPr>
            <w:tcW w:w="4901" w:type="dxa"/>
            <w:gridSpan w:val="8"/>
            <w:tcBorders>
              <w:top w:val="single" w:sz="4" w:space="0" w:color="auto"/>
              <w:left w:val="single" w:sz="4" w:space="0" w:color="auto"/>
              <w:bottom w:val="nil"/>
              <w:right w:val="single" w:sz="4" w:space="0" w:color="auto"/>
            </w:tcBorders>
            <w:hideMark/>
          </w:tcPr>
          <w:p w:rsidR="00C63236" w:rsidRDefault="00C63236">
            <w:pPr>
              <w:rPr>
                <w:color w:val="000000"/>
                <w:lang w:eastAsia="ar-SA"/>
              </w:rPr>
            </w:pPr>
            <w:r>
              <w:rPr>
                <w:color w:val="000000"/>
              </w:rPr>
              <w:t>Описание этапа бюджетного процесса:</w:t>
            </w:r>
          </w:p>
          <w:p w:rsidR="00C63236" w:rsidRDefault="00C63236">
            <w:pPr>
              <w:suppressAutoHyphens/>
              <w:rPr>
                <w:color w:val="000000"/>
                <w:lang w:eastAsia="ar-SA"/>
              </w:rPr>
            </w:pPr>
            <w:r>
              <w:rPr>
                <w:rFonts w:ascii="Arial" w:hAnsi="Arial" w:cs="Arial"/>
                <w:color w:val="000000"/>
              </w:rPr>
              <w:t> </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 xml:space="preserve">Администрация  муниципального образования вносит на рассмотрение Совета депутатов _______ сельсовета </w:t>
            </w:r>
            <w:proofErr w:type="spellStart"/>
            <w:r>
              <w:rPr>
                <w:color w:val="000000"/>
              </w:rPr>
              <w:t>Чулымского</w:t>
            </w:r>
            <w:proofErr w:type="spellEnd"/>
            <w:r>
              <w:rPr>
                <w:color w:val="000000"/>
              </w:rPr>
              <w:t xml:space="preserve"> района Новосибирской области  проект решения о бюджете муниципального образования в сроки, установленные муниципальным правовым актом представительного органа муниципального образования, но не позднее 15 ноября текущего года.  Порядок рассмотрения проекта решения о бюджете и его утверждения, определенный муниципальным правовым актом представительного органа муниципального образования, должен предусматривать вступление в силу решения о бюджете с 1 января очередного финансового года</w:t>
            </w:r>
          </w:p>
        </w:tc>
      </w:tr>
      <w:tr w:rsidR="00C63236" w:rsidTr="00594F6E">
        <w:trPr>
          <w:gridAfter w:val="2"/>
          <w:wAfter w:w="491" w:type="dxa"/>
          <w:trHeight w:val="341"/>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начала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15.11.2021</w:t>
            </w:r>
          </w:p>
        </w:tc>
      </w:tr>
      <w:tr w:rsidR="00C63236" w:rsidTr="00594F6E">
        <w:trPr>
          <w:gridAfter w:val="2"/>
          <w:wAfter w:w="491" w:type="dxa"/>
          <w:trHeight w:val="289"/>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окончания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25.12.2021</w:t>
            </w:r>
          </w:p>
        </w:tc>
      </w:tr>
      <w:tr w:rsidR="00C63236" w:rsidTr="00594F6E">
        <w:trPr>
          <w:gridAfter w:val="2"/>
          <w:wAfter w:w="491" w:type="dxa"/>
          <w:trHeight w:val="421"/>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"Внесение проекта бюджета муниципального образования (проекта бюджета муниципального образования и среднесрочного финансового плана) на рассмотрение представительного органа муниципального образования"</w:t>
            </w:r>
          </w:p>
        </w:tc>
      </w:tr>
      <w:tr w:rsidR="00C63236" w:rsidTr="00594F6E">
        <w:trPr>
          <w:gridAfter w:val="2"/>
          <w:wAfter w:w="491" w:type="dxa"/>
          <w:trHeight w:val="842"/>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1526"/>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Предоставление проекта решения  об утверждении бюджета на 2022  год и на плановый период 2023 и 2024 годы" </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auto"/>
              <w:left w:val="nil"/>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Глава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глава муниципального </w:t>
            </w:r>
            <w:proofErr w:type="spellStart"/>
            <w:r>
              <w:rPr>
                <w:color w:val="000000"/>
              </w:rPr>
              <w:t>образваония</w:t>
            </w:r>
            <w:proofErr w:type="spellEnd"/>
            <w:r>
              <w:rPr>
                <w:color w:val="000000"/>
              </w:rPr>
              <w:t xml:space="preserve">) </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847"/>
        </w:trPr>
        <w:tc>
          <w:tcPr>
            <w:tcW w:w="830" w:type="dxa"/>
            <w:tcBorders>
              <w:top w:val="nil"/>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872" w:type="dxa"/>
            <w:gridSpan w:val="3"/>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 xml:space="preserve"> Направление  проекта решения о бюджете на 2022 год и на плановый период 2023 и 2024 годов" в контрольно-счетный орган </w:t>
            </w:r>
            <w:proofErr w:type="spellStart"/>
            <w:r>
              <w:rPr>
                <w:color w:val="000000"/>
              </w:rPr>
              <w:t>Чулымского</w:t>
            </w:r>
            <w:proofErr w:type="spellEnd"/>
            <w:r>
              <w:rPr>
                <w:color w:val="000000"/>
              </w:rPr>
              <w:t xml:space="preserve"> района Новосибирской области  </w:t>
            </w:r>
          </w:p>
        </w:tc>
        <w:tc>
          <w:tcPr>
            <w:tcW w:w="2144" w:type="dxa"/>
            <w:gridSpan w:val="8"/>
            <w:tcBorders>
              <w:top w:val="nil"/>
              <w:left w:val="single" w:sz="4" w:space="0" w:color="auto"/>
              <w:bottom w:val="single" w:sz="4" w:space="0" w:color="auto"/>
              <w:right w:val="single" w:sz="4" w:space="0" w:color="auto"/>
            </w:tcBorders>
            <w:vAlign w:val="center"/>
            <w:hideMark/>
          </w:tcPr>
          <w:p w:rsidR="00C63236" w:rsidRDefault="00C63236">
            <w:pPr>
              <w:suppressAutoHyphens/>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Глава  муниципального образования</w:t>
            </w:r>
          </w:p>
        </w:tc>
        <w:tc>
          <w:tcPr>
            <w:tcW w:w="7629" w:type="dxa"/>
            <w:gridSpan w:val="20"/>
            <w:tcBorders>
              <w:top w:val="single" w:sz="4" w:space="0" w:color="000000"/>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396"/>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"Рассмотрение проекта бюджета муниципального образования (проекта бюджета муниципального образования и среднесрочного финансового плана) представительным органом муниципального образования"</w:t>
            </w:r>
          </w:p>
        </w:tc>
      </w:tr>
      <w:tr w:rsidR="00C63236" w:rsidTr="00594F6E">
        <w:trPr>
          <w:gridAfter w:val="2"/>
          <w:wAfter w:w="491" w:type="dxa"/>
          <w:trHeight w:val="1187"/>
        </w:trPr>
        <w:tc>
          <w:tcPr>
            <w:tcW w:w="830" w:type="dxa"/>
            <w:tcBorders>
              <w:top w:val="single" w:sz="4" w:space="0" w:color="auto"/>
              <w:left w:val="single" w:sz="8" w:space="0" w:color="auto"/>
              <w:bottom w:val="single" w:sz="4" w:space="0" w:color="auto"/>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auto"/>
              <w:right w:val="single" w:sz="8" w:space="0" w:color="000000"/>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1707"/>
        </w:trPr>
        <w:tc>
          <w:tcPr>
            <w:tcW w:w="830" w:type="dxa"/>
            <w:tcBorders>
              <w:top w:val="single" w:sz="4" w:space="0" w:color="auto"/>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lastRenderedPageBreak/>
              <w:t>1</w:t>
            </w:r>
          </w:p>
        </w:tc>
        <w:tc>
          <w:tcPr>
            <w:tcW w:w="2872" w:type="dxa"/>
            <w:gridSpan w:val="3"/>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 xml:space="preserve">Назначение даты публичных слушаний по проекту  решения  об утверждении бюджета  на 2022  год и на плановый период 2023 и 2024 годы" </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 </w:t>
            </w:r>
          </w:p>
        </w:tc>
        <w:tc>
          <w:tcPr>
            <w:tcW w:w="2062" w:type="dxa"/>
            <w:gridSpan w:val="5"/>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Глава  муниципального образования</w:t>
            </w:r>
          </w:p>
        </w:tc>
        <w:tc>
          <w:tcPr>
            <w:tcW w:w="7629" w:type="dxa"/>
            <w:gridSpan w:val="20"/>
            <w:tcBorders>
              <w:top w:val="single" w:sz="4" w:space="0" w:color="auto"/>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959"/>
        </w:trPr>
        <w:tc>
          <w:tcPr>
            <w:tcW w:w="830" w:type="dxa"/>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2</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Проверка контрольно-счетным органом </w:t>
            </w:r>
            <w:proofErr w:type="spellStart"/>
            <w:r>
              <w:rPr>
                <w:color w:val="000000"/>
              </w:rPr>
              <w:t>Чулымского</w:t>
            </w:r>
            <w:proofErr w:type="spellEnd"/>
            <w:r>
              <w:rPr>
                <w:color w:val="000000"/>
              </w:rPr>
              <w:t xml:space="preserve"> района Новосибирской области  проекта  решения об утверждении бюджета на 2022  год и на плановый период 2023 и 2024 годы" и подготовка заключения </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 </w:t>
            </w:r>
          </w:p>
        </w:tc>
        <w:tc>
          <w:tcPr>
            <w:tcW w:w="2062" w:type="dxa"/>
            <w:gridSpan w:val="5"/>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Контрольно-счетный орган </w:t>
            </w:r>
            <w:proofErr w:type="spellStart"/>
            <w:r>
              <w:rPr>
                <w:color w:val="000000"/>
              </w:rPr>
              <w:t>Чулымского</w:t>
            </w:r>
            <w:proofErr w:type="spellEnd"/>
            <w:r>
              <w:rPr>
                <w:color w:val="000000"/>
              </w:rPr>
              <w:t xml:space="preserve"> района Новосибирской области</w:t>
            </w:r>
          </w:p>
        </w:tc>
        <w:tc>
          <w:tcPr>
            <w:tcW w:w="7629" w:type="dxa"/>
            <w:gridSpan w:val="20"/>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560"/>
        </w:trPr>
        <w:tc>
          <w:tcPr>
            <w:tcW w:w="830" w:type="dxa"/>
            <w:tcBorders>
              <w:top w:val="single" w:sz="4" w:space="0" w:color="auto"/>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2872" w:type="dxa"/>
            <w:gridSpan w:val="3"/>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Проведение публичных слушаний по проекту решения об утверждении бюджета на 2022  год и на плановый период 2023 и 2024 годы"</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 </w:t>
            </w:r>
          </w:p>
        </w:tc>
        <w:tc>
          <w:tcPr>
            <w:tcW w:w="2062" w:type="dxa"/>
            <w:gridSpan w:val="5"/>
            <w:tcBorders>
              <w:top w:val="single" w:sz="4" w:space="0" w:color="auto"/>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Глава  муниципального образования</w:t>
            </w:r>
          </w:p>
        </w:tc>
        <w:tc>
          <w:tcPr>
            <w:tcW w:w="7629" w:type="dxa"/>
            <w:gridSpan w:val="20"/>
            <w:tcBorders>
              <w:top w:val="single" w:sz="4" w:space="0" w:color="auto"/>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63"/>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"Утверждение и подписание проекта бюджета муниципального образования (проекта бюджета муниципального образования и среднесрочного финансового плана)"</w:t>
            </w:r>
          </w:p>
        </w:tc>
      </w:tr>
      <w:tr w:rsidR="00C63236" w:rsidTr="00594F6E">
        <w:trPr>
          <w:gridAfter w:val="2"/>
          <w:wAfter w:w="491" w:type="dxa"/>
          <w:trHeight w:val="990"/>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за соответствующее мероприятие плана-графика</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1109"/>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Заседание Совета депутатов ____ сельсовета </w:t>
            </w:r>
            <w:proofErr w:type="spellStart"/>
            <w:r>
              <w:rPr>
                <w:color w:val="000000"/>
              </w:rPr>
              <w:t>Чулымского</w:t>
            </w:r>
            <w:proofErr w:type="spellEnd"/>
            <w:r>
              <w:rPr>
                <w:color w:val="000000"/>
              </w:rPr>
              <w:t xml:space="preserve"> района Новосибирской области  по утверждению бюджета   на 2022  год и на плановый период 2023 и 2024 годы"</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Совет  депутатов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Совет депутатов муниципального образования) </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706"/>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Официальное обнародование решения Совета депутатов муниципального образования об утверждении бюджета на 2022  год и на плановый период 2023 и 2024 годы" </w:t>
            </w:r>
          </w:p>
        </w:tc>
        <w:tc>
          <w:tcPr>
            <w:tcW w:w="2144" w:type="dxa"/>
            <w:gridSpan w:val="8"/>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xml:space="preserve"> Специалист </w:t>
            </w:r>
            <w:proofErr w:type="gramStart"/>
            <w:r>
              <w:rPr>
                <w:color w:val="000000"/>
              </w:rPr>
              <w:t>-г</w:t>
            </w:r>
            <w:proofErr w:type="gramEnd"/>
            <w:r>
              <w:rPr>
                <w:color w:val="000000"/>
              </w:rPr>
              <w:t>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Совет депутатов муниципального образования   </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15537" w:type="dxa"/>
            <w:gridSpan w:val="37"/>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Этап бюджетного процесса "Исполнение"</w:t>
            </w:r>
          </w:p>
        </w:tc>
      </w:tr>
      <w:tr w:rsidR="00C63236" w:rsidTr="00594F6E">
        <w:trPr>
          <w:gridAfter w:val="2"/>
          <w:wAfter w:w="491" w:type="dxa"/>
          <w:trHeight w:val="661"/>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Наименование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Исполнение бюджета муниципального образования</w:t>
            </w:r>
          </w:p>
        </w:tc>
      </w:tr>
      <w:tr w:rsidR="00C63236" w:rsidTr="00594F6E">
        <w:trPr>
          <w:gridAfter w:val="2"/>
          <w:wAfter w:w="491" w:type="dxa"/>
          <w:trHeight w:val="907"/>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rPr>
                <w:color w:val="000000"/>
                <w:lang w:eastAsia="ar-SA"/>
              </w:rPr>
            </w:pPr>
            <w:r>
              <w:rPr>
                <w:color w:val="000000"/>
              </w:rPr>
              <w:lastRenderedPageBreak/>
              <w:t>Описание этапа бюджетного процесса:</w:t>
            </w:r>
          </w:p>
          <w:p w:rsidR="00C63236" w:rsidRDefault="00C63236">
            <w:pPr>
              <w:suppressAutoHyphens/>
              <w:rPr>
                <w:color w:val="000000"/>
                <w:lang w:eastAsia="ar-SA"/>
              </w:rPr>
            </w:pPr>
            <w:r>
              <w:rPr>
                <w:rFonts w:ascii="Arial" w:hAnsi="Arial" w:cs="Arial"/>
                <w:color w:val="000000"/>
              </w:rPr>
              <w:t> </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 xml:space="preserve">Исполнение бюджета муниципального образования обеспечивается  администрацией муниципального образования. Организация исполнения бюджета  возлагается на главу муниципального </w:t>
            </w:r>
            <w:proofErr w:type="spellStart"/>
            <w:r>
              <w:rPr>
                <w:color w:val="000000"/>
              </w:rPr>
              <w:t>образвоания</w:t>
            </w:r>
            <w:proofErr w:type="spellEnd"/>
            <w:r>
              <w:rPr>
                <w:color w:val="000000"/>
              </w:rPr>
              <w:t>. Исполнение бюджета организуется на основе сводной бюджетной росписи и кассового плана. Бюджеты исполняются по доходам, расходам и источникам финансирования дефицита бюджета на основе принципов единства кассы и подведомственности расходов.</w:t>
            </w:r>
          </w:p>
        </w:tc>
      </w:tr>
      <w:tr w:rsidR="00C63236" w:rsidTr="00594F6E">
        <w:trPr>
          <w:gridAfter w:val="2"/>
          <w:wAfter w:w="491" w:type="dxa"/>
          <w:trHeight w:val="290"/>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начала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01.01.2022</w:t>
            </w:r>
          </w:p>
        </w:tc>
      </w:tr>
      <w:tr w:rsidR="00C63236" w:rsidTr="00594F6E">
        <w:trPr>
          <w:gridAfter w:val="2"/>
          <w:wAfter w:w="491" w:type="dxa"/>
          <w:trHeight w:val="241"/>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окончания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vAlign w:val="bottom"/>
            <w:hideMark/>
          </w:tcPr>
          <w:p w:rsidR="00C63236" w:rsidRDefault="00C63236">
            <w:pPr>
              <w:suppressAutoHyphens/>
              <w:rPr>
                <w:color w:val="000000"/>
                <w:lang w:eastAsia="ar-SA"/>
              </w:rPr>
            </w:pPr>
            <w:r>
              <w:rPr>
                <w:color w:val="000000"/>
              </w:rPr>
              <w:t>31.12.2022</w:t>
            </w:r>
          </w:p>
        </w:tc>
      </w:tr>
      <w:tr w:rsidR="00C63236" w:rsidTr="00594F6E">
        <w:trPr>
          <w:gridAfter w:val="2"/>
          <w:wAfter w:w="491" w:type="dxa"/>
          <w:trHeight w:val="391"/>
        </w:trPr>
        <w:tc>
          <w:tcPr>
            <w:tcW w:w="3781" w:type="dxa"/>
            <w:gridSpan w:val="5"/>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1756" w:type="dxa"/>
            <w:gridSpan w:val="32"/>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"Исполнение бюджета муниципального образования"</w:t>
            </w:r>
          </w:p>
        </w:tc>
      </w:tr>
      <w:tr w:rsidR="00C63236" w:rsidTr="00594F6E">
        <w:trPr>
          <w:gridAfter w:val="2"/>
          <w:wAfter w:w="491" w:type="dxa"/>
          <w:trHeight w:val="777"/>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951" w:type="dxa"/>
            <w:gridSpan w:val="4"/>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127" w:type="dxa"/>
            <w:gridSpan w:val="12"/>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951" w:type="dxa"/>
            <w:gridSpan w:val="4"/>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065" w:type="dxa"/>
            <w:gridSpan w:val="7"/>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963"/>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951" w:type="dxa"/>
            <w:gridSpan w:val="4"/>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Составление и ведение кассового плана по бюджету муниципального образования </w:t>
            </w:r>
          </w:p>
        </w:tc>
        <w:tc>
          <w:tcPr>
            <w:tcW w:w="2065" w:type="dxa"/>
            <w:gridSpan w:val="7"/>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131"/>
        </w:trPr>
        <w:tc>
          <w:tcPr>
            <w:tcW w:w="830" w:type="dxa"/>
            <w:tcBorders>
              <w:top w:val="nil"/>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951" w:type="dxa"/>
            <w:gridSpan w:val="4"/>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Исполнение бюджета муниципального образования по доходам, расходам в течение года</w:t>
            </w:r>
          </w:p>
        </w:tc>
        <w:tc>
          <w:tcPr>
            <w:tcW w:w="2065" w:type="dxa"/>
            <w:gridSpan w:val="7"/>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специалист – главный бухгалтер</w:t>
            </w:r>
          </w:p>
        </w:tc>
        <w:tc>
          <w:tcPr>
            <w:tcW w:w="2062" w:type="dxa"/>
            <w:gridSpan w:val="5"/>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3781" w:type="dxa"/>
            <w:gridSpan w:val="5"/>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r>
              <w:rPr>
                <w:b/>
                <w:bCs/>
                <w:color w:val="000000"/>
              </w:rPr>
              <w:tab/>
            </w:r>
          </w:p>
        </w:tc>
        <w:tc>
          <w:tcPr>
            <w:tcW w:w="11756" w:type="dxa"/>
            <w:gridSpan w:val="32"/>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"Внесение изменений в решение о бюджете муниципального образования"</w:t>
            </w:r>
          </w:p>
        </w:tc>
      </w:tr>
      <w:tr w:rsidR="00C63236" w:rsidTr="00594F6E">
        <w:trPr>
          <w:gridAfter w:val="2"/>
          <w:wAfter w:w="491" w:type="dxa"/>
          <w:trHeight w:val="812"/>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951" w:type="dxa"/>
            <w:gridSpan w:val="4"/>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127" w:type="dxa"/>
            <w:gridSpan w:val="12"/>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shd w:val="clear" w:color="auto" w:fill="FFFFFF"/>
            <w:vAlign w:val="center"/>
            <w:hideMark/>
          </w:tcPr>
          <w:p w:rsidR="00C63236" w:rsidRDefault="00C63236">
            <w:pPr>
              <w:suppressAutoHyphens/>
              <w:jc w:val="center"/>
              <w:rPr>
                <w:color w:val="000000"/>
                <w:lang w:eastAsia="ar-SA"/>
              </w:rPr>
            </w:pPr>
            <w:r>
              <w:rPr>
                <w:color w:val="000000"/>
              </w:rPr>
              <w:t xml:space="preserve">Перечень полномочий органа  местного самоуправления, ответственного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951" w:type="dxa"/>
            <w:gridSpan w:val="4"/>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065" w:type="dxa"/>
            <w:gridSpan w:val="7"/>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1383"/>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951" w:type="dxa"/>
            <w:gridSpan w:val="4"/>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Подготовка проекта решения    о внесении изменений в решение об утверждении бюджета    на 2022  год и на плановый период 2023 и 2024 годы" </w:t>
            </w:r>
          </w:p>
        </w:tc>
        <w:tc>
          <w:tcPr>
            <w:tcW w:w="2065" w:type="dxa"/>
            <w:gridSpan w:val="7"/>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138"/>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951" w:type="dxa"/>
            <w:gridSpan w:val="4"/>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Составление и ведение сводной бюджетной росписи бюджета, лимитов бюджетных обязательств</w:t>
            </w:r>
          </w:p>
        </w:tc>
        <w:tc>
          <w:tcPr>
            <w:tcW w:w="2065" w:type="dxa"/>
            <w:gridSpan w:val="7"/>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специалист – главный бухгалтер</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15537" w:type="dxa"/>
            <w:gridSpan w:val="37"/>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Этап бюджетного процесса "Отчётность"</w:t>
            </w:r>
          </w:p>
        </w:tc>
      </w:tr>
      <w:tr w:rsidR="00C63236" w:rsidTr="00594F6E">
        <w:trPr>
          <w:gridAfter w:val="2"/>
          <w:wAfter w:w="491" w:type="dxa"/>
          <w:trHeight w:val="298"/>
        </w:trPr>
        <w:tc>
          <w:tcPr>
            <w:tcW w:w="4901" w:type="dxa"/>
            <w:gridSpan w:val="8"/>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Наименование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Отчетность об исполнении бюджета муниципального образования</w:t>
            </w:r>
          </w:p>
        </w:tc>
      </w:tr>
      <w:tr w:rsidR="00C63236" w:rsidTr="00594F6E">
        <w:trPr>
          <w:gridAfter w:val="2"/>
          <w:wAfter w:w="491" w:type="dxa"/>
          <w:trHeight w:val="947"/>
        </w:trPr>
        <w:tc>
          <w:tcPr>
            <w:tcW w:w="4901" w:type="dxa"/>
            <w:gridSpan w:val="8"/>
            <w:tcBorders>
              <w:top w:val="single" w:sz="4" w:space="0" w:color="auto"/>
              <w:left w:val="single" w:sz="4" w:space="0" w:color="auto"/>
              <w:bottom w:val="nil"/>
              <w:right w:val="single" w:sz="4" w:space="0" w:color="auto"/>
            </w:tcBorders>
            <w:noWrap/>
            <w:hideMark/>
          </w:tcPr>
          <w:p w:rsidR="00C63236" w:rsidRDefault="00C63236">
            <w:pPr>
              <w:rPr>
                <w:color w:val="000000"/>
                <w:lang w:eastAsia="ar-SA"/>
              </w:rPr>
            </w:pPr>
            <w:r>
              <w:rPr>
                <w:color w:val="000000"/>
              </w:rPr>
              <w:t>Описание этапа бюджетного процесса:</w:t>
            </w:r>
          </w:p>
          <w:p w:rsidR="00C63236" w:rsidRDefault="00C63236">
            <w:pPr>
              <w:suppressAutoHyphens/>
              <w:rPr>
                <w:color w:val="000000"/>
                <w:lang w:eastAsia="ar-SA"/>
              </w:rPr>
            </w:pPr>
            <w:r>
              <w:rPr>
                <w:rFonts w:ascii="Arial" w:hAnsi="Arial" w:cs="Arial"/>
                <w:color w:val="000000"/>
              </w:rPr>
              <w:t> </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На данном этапе проводится подготовка и составление участниками бюджетного процесса отчетности об исполнении бюджетов. По итогам текущего финансового года составляется бюджетная отчетность об исполнении бюджетов, направляемая для проверки в органы муниципального финансового контроля, а затем на рассмотрение и утверждение в представительные органы</w:t>
            </w:r>
          </w:p>
        </w:tc>
      </w:tr>
      <w:tr w:rsidR="00C63236" w:rsidTr="00594F6E">
        <w:trPr>
          <w:gridAfter w:val="2"/>
          <w:wAfter w:w="491" w:type="dxa"/>
          <w:trHeight w:val="329"/>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начала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10.01.2022</w:t>
            </w:r>
          </w:p>
        </w:tc>
      </w:tr>
      <w:tr w:rsidR="00C63236" w:rsidTr="00594F6E">
        <w:trPr>
          <w:gridAfter w:val="2"/>
          <w:wAfter w:w="491" w:type="dxa"/>
          <w:trHeight w:val="353"/>
        </w:trPr>
        <w:tc>
          <w:tcPr>
            <w:tcW w:w="6214" w:type="dxa"/>
            <w:gridSpan w:val="14"/>
            <w:tcBorders>
              <w:top w:val="single" w:sz="4" w:space="0" w:color="auto"/>
              <w:left w:val="single" w:sz="4" w:space="0" w:color="auto"/>
              <w:bottom w:val="single" w:sz="4" w:space="0" w:color="auto"/>
              <w:right w:val="single" w:sz="4" w:space="0" w:color="auto"/>
            </w:tcBorders>
            <w:hideMark/>
          </w:tcPr>
          <w:p w:rsidR="00C63236" w:rsidRDefault="00C63236">
            <w:pPr>
              <w:suppressAutoHyphens/>
              <w:rPr>
                <w:rFonts w:ascii="Arial" w:hAnsi="Arial" w:cs="Arial"/>
                <w:color w:val="000000"/>
                <w:lang w:eastAsia="ar-SA"/>
              </w:rPr>
            </w:pPr>
            <w:r>
              <w:rPr>
                <w:color w:val="000000"/>
              </w:rPr>
              <w:lastRenderedPageBreak/>
              <w:t>Дата окончания этапа бюджетного процесса:</w:t>
            </w:r>
          </w:p>
        </w:tc>
        <w:tc>
          <w:tcPr>
            <w:tcW w:w="9323" w:type="dxa"/>
            <w:gridSpan w:val="2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01.05.2022</w:t>
            </w:r>
          </w:p>
        </w:tc>
      </w:tr>
      <w:tr w:rsidR="00C63236" w:rsidTr="00594F6E">
        <w:trPr>
          <w:gridAfter w:val="2"/>
          <w:wAfter w:w="491" w:type="dxa"/>
          <w:trHeight w:val="298"/>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"Составление бюджетной отчетности об исполнении бюджета муниципального образования"</w:t>
            </w:r>
          </w:p>
        </w:tc>
      </w:tr>
      <w:tr w:rsidR="00C63236" w:rsidTr="00594F6E">
        <w:trPr>
          <w:gridAfter w:val="2"/>
          <w:wAfter w:w="491" w:type="dxa"/>
          <w:trHeight w:val="758"/>
        </w:trPr>
        <w:tc>
          <w:tcPr>
            <w:tcW w:w="830" w:type="dxa"/>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single" w:sz="4" w:space="0" w:color="auto"/>
              <w:bottom w:val="single" w:sz="4" w:space="0" w:color="auto"/>
              <w:right w:val="single" w:sz="4" w:space="0" w:color="auto"/>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single" w:sz="4" w:space="0" w:color="auto"/>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auto"/>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958"/>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Организация работы по подготовке и составлению годовой бюджетной и сводной бухгалтерской отчетности </w:t>
            </w:r>
            <w:proofErr w:type="gramStart"/>
            <w:r>
              <w:rPr>
                <w:color w:val="000000"/>
              </w:rPr>
              <w:t>согласно графика</w:t>
            </w:r>
            <w:proofErr w:type="gramEnd"/>
            <w:r>
              <w:rPr>
                <w:color w:val="000000"/>
              </w:rPr>
              <w:t xml:space="preserve"> представления отчетности</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128"/>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Составление бюджетной отчетности об исполнении  бюджета муниципального образования </w:t>
            </w:r>
          </w:p>
        </w:tc>
        <w:tc>
          <w:tcPr>
            <w:tcW w:w="2144" w:type="dxa"/>
            <w:gridSpan w:val="8"/>
            <w:tcBorders>
              <w:top w:val="nil"/>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1926" w:type="dxa"/>
            <w:gridSpan w:val="2"/>
            <w:tcBorders>
              <w:top w:val="nil"/>
              <w:left w:val="single" w:sz="8" w:space="0" w:color="auto"/>
              <w:bottom w:val="nil"/>
              <w:right w:val="nil"/>
            </w:tcBorders>
            <w:noWrap/>
            <w:hideMark/>
          </w:tcPr>
          <w:p w:rsidR="00C63236" w:rsidRDefault="00C63236">
            <w:pPr>
              <w:suppressAutoHyphens/>
              <w:rPr>
                <w:b/>
                <w:bCs/>
                <w:color w:val="000000"/>
                <w:lang w:eastAsia="ar-SA"/>
              </w:rPr>
            </w:pPr>
            <w:r>
              <w:rPr>
                <w:b/>
                <w:bCs/>
                <w:color w:val="000000"/>
              </w:rPr>
              <w:t>Мероприятие</w:t>
            </w:r>
          </w:p>
        </w:tc>
        <w:tc>
          <w:tcPr>
            <w:tcW w:w="283" w:type="dxa"/>
            <w:noWrap/>
            <w:vAlign w:val="bottom"/>
          </w:tcPr>
          <w:p w:rsidR="00C63236" w:rsidRDefault="00C63236">
            <w:pPr>
              <w:suppressAutoHyphens/>
              <w:rPr>
                <w:rFonts w:ascii="Arial" w:hAnsi="Arial" w:cs="Arial"/>
                <w:color w:val="000000"/>
                <w:lang w:eastAsia="ar-SA"/>
              </w:rPr>
            </w:pPr>
          </w:p>
        </w:tc>
        <w:tc>
          <w:tcPr>
            <w:tcW w:w="13328" w:type="dxa"/>
            <w:gridSpan w:val="34"/>
            <w:hideMark/>
          </w:tcPr>
          <w:p w:rsidR="00C63236" w:rsidRDefault="00C63236">
            <w:pPr>
              <w:suppressAutoHyphens/>
              <w:rPr>
                <w:b/>
                <w:bCs/>
                <w:color w:val="000000"/>
                <w:lang w:eastAsia="ar-SA"/>
              </w:rPr>
            </w:pPr>
            <w:r>
              <w:rPr>
                <w:b/>
                <w:bCs/>
                <w:color w:val="000000"/>
              </w:rPr>
              <w:t>"Внешняя проверка годового отчета об исполнении бюджета муниципального образования"</w:t>
            </w:r>
          </w:p>
        </w:tc>
      </w:tr>
      <w:tr w:rsidR="00C63236" w:rsidTr="00594F6E">
        <w:trPr>
          <w:gridAfter w:val="2"/>
          <w:wAfter w:w="491" w:type="dxa"/>
          <w:trHeight w:val="1187"/>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000000"/>
              <w:left w:val="nil"/>
              <w:bottom w:val="single" w:sz="4" w:space="0" w:color="000000"/>
              <w:right w:val="single" w:sz="8" w:space="0" w:color="000000"/>
            </w:tcBorders>
            <w:shd w:val="clear" w:color="auto" w:fill="FFFFFF"/>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1156"/>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Проверка контрольно-счетным органом проекта решения об утверждении годового отчета об исполнении бюджета за 2022 год и подготовка заключения о соответствии состава представленных документов и материалов</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специалист – главный бухгалтер</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Контрольно-счетный орган </w:t>
            </w:r>
            <w:proofErr w:type="spellStart"/>
            <w:r>
              <w:rPr>
                <w:color w:val="000000"/>
              </w:rPr>
              <w:t>Чулымского</w:t>
            </w:r>
            <w:proofErr w:type="spellEnd"/>
            <w:r>
              <w:rPr>
                <w:color w:val="000000"/>
              </w:rPr>
              <w:t xml:space="preserve"> района Новосибирской области</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1926" w:type="dxa"/>
            <w:gridSpan w:val="2"/>
            <w:tcBorders>
              <w:top w:val="nil"/>
              <w:left w:val="single" w:sz="8" w:space="0" w:color="auto"/>
              <w:bottom w:val="nil"/>
              <w:right w:val="nil"/>
            </w:tcBorders>
            <w:noWrap/>
            <w:hideMark/>
          </w:tcPr>
          <w:p w:rsidR="00C63236" w:rsidRDefault="00C63236">
            <w:pPr>
              <w:suppressAutoHyphens/>
              <w:rPr>
                <w:b/>
                <w:bCs/>
                <w:color w:val="000000"/>
                <w:lang w:eastAsia="ar-SA"/>
              </w:rPr>
            </w:pPr>
            <w:r>
              <w:rPr>
                <w:b/>
                <w:bCs/>
                <w:color w:val="000000"/>
              </w:rPr>
              <w:t>Мероприятие</w:t>
            </w:r>
          </w:p>
        </w:tc>
        <w:tc>
          <w:tcPr>
            <w:tcW w:w="283" w:type="dxa"/>
            <w:noWrap/>
            <w:vAlign w:val="bottom"/>
          </w:tcPr>
          <w:p w:rsidR="00C63236" w:rsidRDefault="00C63236">
            <w:pPr>
              <w:suppressAutoHyphens/>
              <w:rPr>
                <w:rFonts w:ascii="Arial" w:hAnsi="Arial" w:cs="Arial"/>
                <w:color w:val="000000"/>
                <w:lang w:eastAsia="ar-SA"/>
              </w:rPr>
            </w:pPr>
          </w:p>
        </w:tc>
        <w:tc>
          <w:tcPr>
            <w:tcW w:w="13328" w:type="dxa"/>
            <w:gridSpan w:val="34"/>
            <w:hideMark/>
          </w:tcPr>
          <w:p w:rsidR="00C63236" w:rsidRDefault="00C63236">
            <w:pPr>
              <w:suppressAutoHyphens/>
              <w:rPr>
                <w:b/>
                <w:bCs/>
                <w:color w:val="000000"/>
                <w:lang w:eastAsia="ar-SA"/>
              </w:rPr>
            </w:pPr>
            <w:r>
              <w:rPr>
                <w:b/>
                <w:bCs/>
                <w:color w:val="000000"/>
              </w:rPr>
              <w:t>"Представление, рассмотрение и утверждение отчета об исполнении бюджета муниципального образования"</w:t>
            </w:r>
          </w:p>
        </w:tc>
      </w:tr>
      <w:tr w:rsidR="00C63236" w:rsidTr="00594F6E">
        <w:trPr>
          <w:gridAfter w:val="2"/>
          <w:wAfter w:w="491" w:type="dxa"/>
          <w:trHeight w:val="83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712"/>
        </w:trPr>
        <w:tc>
          <w:tcPr>
            <w:tcW w:w="830" w:type="dxa"/>
            <w:tcBorders>
              <w:top w:val="nil"/>
              <w:left w:val="single" w:sz="8" w:space="0" w:color="auto"/>
              <w:bottom w:val="single" w:sz="4" w:space="0" w:color="auto"/>
              <w:right w:val="single" w:sz="4" w:space="0" w:color="000000"/>
            </w:tcBorders>
            <w:shd w:val="clear" w:color="auto" w:fill="FFFFFF"/>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auto"/>
              <w:right w:val="single" w:sz="4" w:space="0" w:color="000000"/>
            </w:tcBorders>
            <w:shd w:val="clear" w:color="auto" w:fill="FFFFFF"/>
            <w:vAlign w:val="center"/>
            <w:hideMark/>
          </w:tcPr>
          <w:p w:rsidR="00C63236" w:rsidRDefault="00C63236">
            <w:pPr>
              <w:suppressAutoHyphens/>
              <w:jc w:val="center"/>
              <w:rPr>
                <w:color w:val="000000"/>
                <w:lang w:eastAsia="ar-SA"/>
              </w:rPr>
            </w:pPr>
            <w:r>
              <w:rPr>
                <w:color w:val="000000"/>
              </w:rPr>
              <w:t>Подготовка и составление отчетов за 1 квартал, 1 полугодие и 9 месяцев отчетного года</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 xml:space="preserve"> 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308"/>
        </w:trPr>
        <w:tc>
          <w:tcPr>
            <w:tcW w:w="830" w:type="dxa"/>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lastRenderedPageBreak/>
              <w:t>2</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 Официальное обнародование проекта решения об утверждении годового отчета об исполнении бюджета муниципального образования  за 2022 год</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специалист – главный бухгалтер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бюджета сельского поселения,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268"/>
        </w:trPr>
        <w:tc>
          <w:tcPr>
            <w:tcW w:w="830" w:type="dxa"/>
            <w:tcBorders>
              <w:top w:val="single" w:sz="4" w:space="0" w:color="auto"/>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Проведение публичных слушаний по проекту решения об утверждении годового отчета об исполнении бюджета муниципального образования  за 2022 год</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глава Серебрянского сельсовета </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Администрация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1387"/>
        </w:trPr>
        <w:tc>
          <w:tcPr>
            <w:tcW w:w="830" w:type="dxa"/>
            <w:tcBorders>
              <w:top w:val="nil"/>
              <w:left w:val="single" w:sz="8" w:space="0" w:color="auto"/>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5</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Заседание Совета депутатов муниципального образования  по утверждению  годового отчета об исполнении бюджета муниципального образования  за 2022 год</w:t>
            </w:r>
          </w:p>
        </w:tc>
        <w:tc>
          <w:tcPr>
            <w:tcW w:w="2144" w:type="dxa"/>
            <w:gridSpan w:val="8"/>
            <w:tcBorders>
              <w:top w:val="nil"/>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председатель Совета депутатов Серебрянского сельсовета</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Совет депутатов  муниципального образования</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15537" w:type="dxa"/>
            <w:gridSpan w:val="37"/>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Этап бюджетного процесса "Контроль"</w:t>
            </w:r>
          </w:p>
        </w:tc>
      </w:tr>
      <w:tr w:rsidR="00C63236" w:rsidTr="00594F6E">
        <w:trPr>
          <w:gridAfter w:val="2"/>
          <w:wAfter w:w="491" w:type="dxa"/>
          <w:trHeight w:val="257"/>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Наименование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Финансовый контроль при исполнении бюджета муниципального образования</w:t>
            </w:r>
          </w:p>
        </w:tc>
      </w:tr>
      <w:tr w:rsidR="00C63236" w:rsidTr="00594F6E">
        <w:trPr>
          <w:gridAfter w:val="2"/>
          <w:wAfter w:w="491" w:type="dxa"/>
          <w:trHeight w:val="288"/>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Описание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Деятельность органов местного самоуправления, направленная на обеспечение соблюдения бюджетного законодательства Российской Федерации и иных нормативных правовых актов, регулирующих бюджетные правоотношения</w:t>
            </w:r>
          </w:p>
        </w:tc>
      </w:tr>
      <w:tr w:rsidR="00C63236" w:rsidTr="00594F6E">
        <w:trPr>
          <w:gridAfter w:val="2"/>
          <w:wAfter w:w="491" w:type="dxa"/>
          <w:trHeight w:val="236"/>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начала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11.01.2022</w:t>
            </w:r>
          </w:p>
        </w:tc>
      </w:tr>
      <w:tr w:rsidR="00C63236" w:rsidTr="00594F6E">
        <w:trPr>
          <w:gridAfter w:val="2"/>
          <w:wAfter w:w="491" w:type="dxa"/>
          <w:trHeight w:val="616"/>
        </w:trPr>
        <w:tc>
          <w:tcPr>
            <w:tcW w:w="4901" w:type="dxa"/>
            <w:gridSpan w:val="8"/>
            <w:tcBorders>
              <w:top w:val="single" w:sz="4" w:space="0" w:color="auto"/>
              <w:left w:val="single" w:sz="4" w:space="0" w:color="auto"/>
              <w:bottom w:val="single" w:sz="4" w:space="0" w:color="auto"/>
              <w:right w:val="single" w:sz="4" w:space="0" w:color="auto"/>
            </w:tcBorders>
            <w:hideMark/>
          </w:tcPr>
          <w:p w:rsidR="00C63236" w:rsidRDefault="00C63236">
            <w:pPr>
              <w:suppressAutoHyphens/>
              <w:rPr>
                <w:color w:val="000000"/>
                <w:lang w:eastAsia="ar-SA"/>
              </w:rPr>
            </w:pPr>
            <w:r>
              <w:rPr>
                <w:color w:val="000000"/>
              </w:rPr>
              <w:t>Дата окончания этапа бюджетного процесса:</w:t>
            </w:r>
          </w:p>
        </w:tc>
        <w:tc>
          <w:tcPr>
            <w:tcW w:w="10636" w:type="dxa"/>
            <w:gridSpan w:val="29"/>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color w:val="000000"/>
                <w:lang w:eastAsia="ar-SA"/>
              </w:rPr>
            </w:pPr>
            <w:r>
              <w:rPr>
                <w:color w:val="000000"/>
              </w:rPr>
              <w:t>31.12.2022</w:t>
            </w:r>
          </w:p>
        </w:tc>
      </w:tr>
      <w:tr w:rsidR="00C63236" w:rsidTr="00594F6E">
        <w:trPr>
          <w:gridAfter w:val="2"/>
          <w:wAfter w:w="491" w:type="dxa"/>
          <w:trHeight w:val="298"/>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"Последующий финансовый контроль"</w:t>
            </w:r>
          </w:p>
        </w:tc>
      </w:tr>
      <w:tr w:rsidR="00C63236" w:rsidTr="00594F6E">
        <w:trPr>
          <w:gridAfter w:val="2"/>
          <w:wAfter w:w="491" w:type="dxa"/>
          <w:trHeight w:val="939"/>
        </w:trPr>
        <w:tc>
          <w:tcPr>
            <w:tcW w:w="830" w:type="dxa"/>
            <w:tcBorders>
              <w:top w:val="single" w:sz="4" w:space="0" w:color="auto"/>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auto"/>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лице (ах) местного самоуправления), 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auto"/>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xml:space="preserve">) за соответствующее мероприятие плана-графика </w:t>
            </w:r>
          </w:p>
        </w:tc>
      </w:tr>
      <w:tr w:rsidR="00C63236" w:rsidTr="00594F6E">
        <w:trPr>
          <w:gridAfter w:val="2"/>
          <w:wAfter w:w="491" w:type="dxa"/>
          <w:trHeight w:val="298"/>
        </w:trPr>
        <w:tc>
          <w:tcPr>
            <w:tcW w:w="830" w:type="dxa"/>
            <w:tcBorders>
              <w:top w:val="nil"/>
              <w:left w:val="single" w:sz="8" w:space="0" w:color="auto"/>
              <w:bottom w:val="single" w:sz="4" w:space="0" w:color="000000"/>
              <w:right w:val="single" w:sz="4" w:space="0" w:color="000000"/>
            </w:tcBorders>
            <w:noWrap/>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nil"/>
              <w:left w:val="nil"/>
              <w:bottom w:val="nil"/>
              <w:right w:val="single" w:sz="4" w:space="0" w:color="000000"/>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000000"/>
              <w:left w:val="nil"/>
              <w:bottom w:val="single" w:sz="4" w:space="0" w:color="000000"/>
              <w:right w:val="single" w:sz="4" w:space="0" w:color="000000"/>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000000"/>
              <w:left w:val="nil"/>
              <w:bottom w:val="single" w:sz="4" w:space="0" w:color="000000"/>
              <w:right w:val="single" w:sz="8" w:space="0" w:color="000000"/>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815"/>
        </w:trPr>
        <w:tc>
          <w:tcPr>
            <w:tcW w:w="830" w:type="dxa"/>
            <w:tcBorders>
              <w:top w:val="nil"/>
              <w:left w:val="single" w:sz="8"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1</w:t>
            </w:r>
          </w:p>
        </w:tc>
        <w:tc>
          <w:tcPr>
            <w:tcW w:w="2872" w:type="dxa"/>
            <w:gridSpan w:val="3"/>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Контроль за</w:t>
            </w:r>
            <w:proofErr w:type="gramEnd"/>
            <w:r>
              <w:rPr>
                <w:color w:val="000000"/>
              </w:rPr>
              <w:t xml:space="preserve"> соблюдением  бюджетного законодательства РФ и иных нормативных правовых актов, регулирующих бюджетные правоотношения</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 глава Серебрянского сельсовета</w:t>
            </w:r>
          </w:p>
        </w:tc>
        <w:tc>
          <w:tcPr>
            <w:tcW w:w="2062" w:type="dxa"/>
            <w:gridSpan w:val="5"/>
            <w:tcBorders>
              <w:top w:val="single" w:sz="4" w:space="0" w:color="000000"/>
              <w:left w:val="nil"/>
              <w:bottom w:val="single" w:sz="4" w:space="0" w:color="auto"/>
              <w:right w:val="single" w:sz="4" w:space="0" w:color="000000"/>
            </w:tcBorders>
            <w:vAlign w:val="center"/>
            <w:hideMark/>
          </w:tcPr>
          <w:p w:rsidR="00C63236" w:rsidRDefault="00C63236">
            <w:pPr>
              <w:suppressAutoHyphens/>
              <w:jc w:val="center"/>
              <w:rPr>
                <w:color w:val="000000"/>
                <w:lang w:eastAsia="ar-SA"/>
              </w:rPr>
            </w:pPr>
            <w:r>
              <w:rPr>
                <w:color w:val="000000"/>
              </w:rPr>
              <w:t xml:space="preserve">Контрольно-счетный орган </w:t>
            </w:r>
            <w:proofErr w:type="spellStart"/>
            <w:r>
              <w:rPr>
                <w:color w:val="000000"/>
              </w:rPr>
              <w:t>Чулымского</w:t>
            </w:r>
            <w:proofErr w:type="spellEnd"/>
            <w:r>
              <w:rPr>
                <w:color w:val="000000"/>
              </w:rPr>
              <w:t xml:space="preserve"> района Новосибирской области </w:t>
            </w:r>
          </w:p>
        </w:tc>
        <w:tc>
          <w:tcPr>
            <w:tcW w:w="7629" w:type="dxa"/>
            <w:gridSpan w:val="20"/>
            <w:tcBorders>
              <w:top w:val="single" w:sz="4" w:space="0" w:color="000000"/>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2"/>
          <w:wAfter w:w="491" w:type="dxa"/>
          <w:trHeight w:val="298"/>
        </w:trPr>
        <w:tc>
          <w:tcPr>
            <w:tcW w:w="2209" w:type="dxa"/>
            <w:gridSpan w:val="3"/>
            <w:tcBorders>
              <w:top w:val="single" w:sz="4" w:space="0" w:color="auto"/>
              <w:left w:val="single" w:sz="4" w:space="0" w:color="auto"/>
              <w:bottom w:val="single" w:sz="4" w:space="0" w:color="auto"/>
              <w:right w:val="single" w:sz="4" w:space="0" w:color="auto"/>
            </w:tcBorders>
            <w:noWrap/>
            <w:hideMark/>
          </w:tcPr>
          <w:p w:rsidR="00C63236" w:rsidRDefault="00C63236">
            <w:pPr>
              <w:suppressAutoHyphens/>
              <w:rPr>
                <w:rFonts w:ascii="Arial" w:hAnsi="Arial" w:cs="Arial"/>
                <w:color w:val="000000"/>
                <w:lang w:eastAsia="ar-SA"/>
              </w:rPr>
            </w:pPr>
            <w:r>
              <w:rPr>
                <w:b/>
                <w:bCs/>
                <w:color w:val="000000"/>
              </w:rPr>
              <w:t>Мероприятие</w:t>
            </w:r>
          </w:p>
        </w:tc>
        <w:tc>
          <w:tcPr>
            <w:tcW w:w="13328" w:type="dxa"/>
            <w:gridSpan w:val="34"/>
            <w:tcBorders>
              <w:top w:val="single" w:sz="4" w:space="0" w:color="auto"/>
              <w:left w:val="single" w:sz="4" w:space="0" w:color="auto"/>
              <w:bottom w:val="single" w:sz="4" w:space="0" w:color="auto"/>
              <w:right w:val="single" w:sz="4" w:space="0" w:color="auto"/>
            </w:tcBorders>
            <w:hideMark/>
          </w:tcPr>
          <w:p w:rsidR="00C63236" w:rsidRDefault="00C63236">
            <w:pPr>
              <w:suppressAutoHyphens/>
              <w:rPr>
                <w:b/>
                <w:bCs/>
                <w:color w:val="000000"/>
                <w:lang w:eastAsia="ar-SA"/>
              </w:rPr>
            </w:pPr>
            <w:r>
              <w:rPr>
                <w:b/>
                <w:bCs/>
                <w:color w:val="000000"/>
              </w:rPr>
              <w:t>"Предварительный финансовый контроль"</w:t>
            </w:r>
          </w:p>
        </w:tc>
      </w:tr>
      <w:tr w:rsidR="00C63236" w:rsidTr="00594F6E">
        <w:trPr>
          <w:gridAfter w:val="2"/>
          <w:wAfter w:w="491" w:type="dxa"/>
          <w:trHeight w:val="712"/>
        </w:trPr>
        <w:tc>
          <w:tcPr>
            <w:tcW w:w="830" w:type="dxa"/>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w:t>
            </w:r>
            <w:proofErr w:type="spellStart"/>
            <w:proofErr w:type="gramStart"/>
            <w:r>
              <w:rPr>
                <w:color w:val="000000"/>
              </w:rPr>
              <w:t>п</w:t>
            </w:r>
            <w:proofErr w:type="spellEnd"/>
            <w:proofErr w:type="gramEnd"/>
            <w:r>
              <w:rPr>
                <w:color w:val="000000"/>
              </w:rPr>
              <w:t>/</w:t>
            </w:r>
            <w:proofErr w:type="spellStart"/>
            <w:r>
              <w:rPr>
                <w:color w:val="000000"/>
              </w:rPr>
              <w:t>п</w:t>
            </w:r>
            <w:proofErr w:type="spellEnd"/>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Наименование мероприятия плана-графика</w:t>
            </w:r>
          </w:p>
        </w:tc>
        <w:tc>
          <w:tcPr>
            <w:tcW w:w="4206" w:type="dxa"/>
            <w:gridSpan w:val="13"/>
            <w:tcBorders>
              <w:top w:val="single" w:sz="4" w:space="0" w:color="000000"/>
              <w:left w:val="single" w:sz="4" w:space="0" w:color="auto"/>
              <w:bottom w:val="single" w:sz="4" w:space="0" w:color="auto"/>
              <w:right w:val="single" w:sz="4" w:space="0" w:color="000000"/>
            </w:tcBorders>
            <w:vAlign w:val="center"/>
            <w:hideMark/>
          </w:tcPr>
          <w:p w:rsidR="00C63236" w:rsidRDefault="00C63236">
            <w:pPr>
              <w:suppressAutoHyphens/>
              <w:jc w:val="center"/>
              <w:rPr>
                <w:color w:val="000000"/>
                <w:lang w:eastAsia="ar-SA"/>
              </w:rPr>
            </w:pPr>
            <w:proofErr w:type="gramStart"/>
            <w:r>
              <w:rPr>
                <w:color w:val="000000"/>
              </w:rPr>
              <w:t>Информация об органе (ах) местного самоуправления (должностном (</w:t>
            </w:r>
            <w:proofErr w:type="spellStart"/>
            <w:r>
              <w:rPr>
                <w:color w:val="000000"/>
              </w:rPr>
              <w:t>ых</w:t>
            </w:r>
            <w:proofErr w:type="spellEnd"/>
            <w:r>
              <w:rPr>
                <w:color w:val="000000"/>
              </w:rPr>
              <w:t xml:space="preserve">) лице (ах) местного самоуправления), </w:t>
            </w:r>
            <w:r>
              <w:rPr>
                <w:color w:val="000000"/>
              </w:rPr>
              <w:lastRenderedPageBreak/>
              <w:t>ответственном (</w:t>
            </w:r>
            <w:proofErr w:type="spellStart"/>
            <w:r>
              <w:rPr>
                <w:color w:val="000000"/>
              </w:rPr>
              <w:t>ых</w:t>
            </w:r>
            <w:proofErr w:type="spellEnd"/>
            <w:r>
              <w:rPr>
                <w:color w:val="000000"/>
              </w:rPr>
              <w:t>) за мероприятие плана-графика</w:t>
            </w:r>
            <w:proofErr w:type="gramEnd"/>
          </w:p>
        </w:tc>
        <w:tc>
          <w:tcPr>
            <w:tcW w:w="7629" w:type="dxa"/>
            <w:gridSpan w:val="20"/>
            <w:tcBorders>
              <w:top w:val="single" w:sz="4" w:space="0" w:color="000000"/>
              <w:left w:val="nil"/>
              <w:bottom w:val="single" w:sz="4" w:space="0" w:color="auto"/>
              <w:right w:val="single" w:sz="8" w:space="0" w:color="000000"/>
            </w:tcBorders>
            <w:vAlign w:val="center"/>
            <w:hideMark/>
          </w:tcPr>
          <w:p w:rsidR="00C63236" w:rsidRDefault="00C63236">
            <w:pPr>
              <w:suppressAutoHyphens/>
              <w:jc w:val="center"/>
              <w:rPr>
                <w:color w:val="000000"/>
                <w:lang w:eastAsia="ar-SA"/>
              </w:rPr>
            </w:pPr>
            <w:r>
              <w:rPr>
                <w:color w:val="000000"/>
              </w:rPr>
              <w:lastRenderedPageBreak/>
              <w:t>Перечень полномочий органа (</w:t>
            </w:r>
            <w:proofErr w:type="spellStart"/>
            <w:r>
              <w:rPr>
                <w:color w:val="000000"/>
              </w:rPr>
              <w:t>ов</w:t>
            </w:r>
            <w:proofErr w:type="spellEnd"/>
            <w:r>
              <w:rPr>
                <w:color w:val="000000"/>
              </w:rPr>
              <w:t>) местного самоуправления, ответственного (</w:t>
            </w:r>
            <w:proofErr w:type="spellStart"/>
            <w:r>
              <w:rPr>
                <w:color w:val="000000"/>
              </w:rPr>
              <w:t>ых</w:t>
            </w:r>
            <w:proofErr w:type="spellEnd"/>
            <w:r>
              <w:rPr>
                <w:color w:val="000000"/>
              </w:rPr>
              <w:t>) за соответствующее мероприятие плана-графика</w:t>
            </w:r>
          </w:p>
        </w:tc>
      </w:tr>
      <w:tr w:rsidR="00C63236" w:rsidTr="00594F6E">
        <w:trPr>
          <w:gridAfter w:val="2"/>
          <w:wAfter w:w="491" w:type="dxa"/>
          <w:trHeight w:val="298"/>
        </w:trPr>
        <w:tc>
          <w:tcPr>
            <w:tcW w:w="830" w:type="dxa"/>
            <w:tcBorders>
              <w:top w:val="single" w:sz="4" w:space="0" w:color="auto"/>
              <w:left w:val="single" w:sz="8"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lastRenderedPageBreak/>
              <w:t>1</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2</w:t>
            </w:r>
          </w:p>
        </w:tc>
        <w:tc>
          <w:tcPr>
            <w:tcW w:w="2144" w:type="dxa"/>
            <w:gridSpan w:val="8"/>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3</w:t>
            </w:r>
          </w:p>
        </w:tc>
        <w:tc>
          <w:tcPr>
            <w:tcW w:w="2062" w:type="dxa"/>
            <w:gridSpan w:val="5"/>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4</w:t>
            </w:r>
          </w:p>
        </w:tc>
        <w:tc>
          <w:tcPr>
            <w:tcW w:w="7629" w:type="dxa"/>
            <w:gridSpan w:val="20"/>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5</w:t>
            </w:r>
          </w:p>
        </w:tc>
      </w:tr>
      <w:tr w:rsidR="00C63236" w:rsidTr="00594F6E">
        <w:trPr>
          <w:gridAfter w:val="2"/>
          <w:wAfter w:w="491" w:type="dxa"/>
          <w:trHeight w:val="675"/>
        </w:trPr>
        <w:tc>
          <w:tcPr>
            <w:tcW w:w="830" w:type="dxa"/>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w:t>
            </w:r>
          </w:p>
        </w:tc>
        <w:tc>
          <w:tcPr>
            <w:tcW w:w="2872" w:type="dxa"/>
            <w:gridSpan w:val="3"/>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proofErr w:type="gramStart"/>
            <w:r>
              <w:rPr>
                <w:color w:val="000000"/>
              </w:rPr>
              <w:t>Контроль за</w:t>
            </w:r>
            <w:proofErr w:type="gramEnd"/>
            <w:r>
              <w:rPr>
                <w:color w:val="000000"/>
              </w:rPr>
              <w:t xml:space="preserve"> соблюдением  бюджетного законодательства РФ и иных нормативных правовых актов, регулирующих бюджетные правоотношения</w:t>
            </w:r>
          </w:p>
        </w:tc>
        <w:tc>
          <w:tcPr>
            <w:tcW w:w="2144" w:type="dxa"/>
            <w:gridSpan w:val="8"/>
            <w:tcBorders>
              <w:top w:val="single" w:sz="4" w:space="0" w:color="auto"/>
              <w:left w:val="single" w:sz="4" w:space="0" w:color="auto"/>
              <w:bottom w:val="single" w:sz="4" w:space="0" w:color="auto"/>
              <w:right w:val="single" w:sz="4" w:space="0" w:color="auto"/>
            </w:tcBorders>
            <w:noWrap/>
            <w:vAlign w:val="center"/>
            <w:hideMark/>
          </w:tcPr>
          <w:p w:rsidR="00C63236" w:rsidRDefault="00C63236">
            <w:pPr>
              <w:suppressAutoHyphens/>
              <w:jc w:val="center"/>
              <w:rPr>
                <w:color w:val="000000"/>
                <w:lang w:eastAsia="ar-SA"/>
              </w:rPr>
            </w:pPr>
            <w:r>
              <w:rPr>
                <w:color w:val="000000"/>
              </w:rPr>
              <w:t>глава Серебрянского сельсовета </w:t>
            </w:r>
          </w:p>
        </w:tc>
        <w:tc>
          <w:tcPr>
            <w:tcW w:w="2062" w:type="dxa"/>
            <w:gridSpan w:val="5"/>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Контрольно-счетный орган </w:t>
            </w:r>
            <w:proofErr w:type="spellStart"/>
            <w:r>
              <w:rPr>
                <w:color w:val="000000"/>
              </w:rPr>
              <w:t>Чулымского</w:t>
            </w:r>
            <w:proofErr w:type="spellEnd"/>
            <w:r>
              <w:rPr>
                <w:color w:val="000000"/>
              </w:rPr>
              <w:t xml:space="preserve"> района Новосибирской области</w:t>
            </w:r>
          </w:p>
        </w:tc>
        <w:tc>
          <w:tcPr>
            <w:tcW w:w="7629" w:type="dxa"/>
            <w:gridSpan w:val="20"/>
            <w:tcBorders>
              <w:top w:val="single" w:sz="4" w:space="0" w:color="auto"/>
              <w:left w:val="single" w:sz="4" w:space="0" w:color="auto"/>
              <w:bottom w:val="single" w:sz="4" w:space="0" w:color="auto"/>
              <w:right w:val="single" w:sz="4" w:space="0" w:color="auto"/>
            </w:tcBorders>
            <w:vAlign w:val="center"/>
            <w:hideMark/>
          </w:tcPr>
          <w:p w:rsidR="00C63236" w:rsidRDefault="00C63236">
            <w:pPr>
              <w:suppressAutoHyphens/>
              <w:jc w:val="center"/>
              <w:rPr>
                <w:color w:val="000000"/>
                <w:lang w:eastAsia="ar-SA"/>
              </w:rPr>
            </w:pPr>
            <w:r>
              <w:rPr>
                <w:color w:val="000000"/>
              </w:rPr>
              <w:t xml:space="preserve">составление и рассмотрение проекта местного бюджета, утверждение и исполнение местного бюджета, осуществление </w:t>
            </w:r>
            <w:proofErr w:type="gramStart"/>
            <w:r>
              <w:rPr>
                <w:color w:val="000000"/>
              </w:rPr>
              <w:t>контроля за</w:t>
            </w:r>
            <w:proofErr w:type="gramEnd"/>
            <w:r>
              <w:rPr>
                <w:color w:val="000000"/>
              </w:rPr>
              <w:t xml:space="preserve"> его исполнением, составление и утверждение отчета об исполнении местного бюджета;</w:t>
            </w:r>
          </w:p>
        </w:tc>
      </w:tr>
      <w:tr w:rsidR="00C63236" w:rsidTr="00594F6E">
        <w:trPr>
          <w:gridAfter w:val="10"/>
          <w:wAfter w:w="1991" w:type="dxa"/>
          <w:trHeight w:val="706"/>
        </w:trPr>
        <w:tc>
          <w:tcPr>
            <w:tcW w:w="830"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1096"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283"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1888" w:type="dxa"/>
            <w:gridSpan w:val="3"/>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402"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402"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402"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345" w:type="dxa"/>
            <w:gridSpan w:val="2"/>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283" w:type="dxa"/>
            <w:gridSpan w:val="2"/>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283"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959"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2481" w:type="dxa"/>
            <w:gridSpan w:val="4"/>
            <w:noWrap/>
          </w:tcPr>
          <w:p w:rsidR="00C63236" w:rsidRDefault="00C63236">
            <w:pPr>
              <w:suppressAutoHyphens/>
              <w:jc w:val="center"/>
              <w:rPr>
                <w:color w:val="000000"/>
                <w:lang w:eastAsia="ar-SA"/>
              </w:rPr>
            </w:pPr>
          </w:p>
        </w:tc>
        <w:tc>
          <w:tcPr>
            <w:tcW w:w="1042" w:type="dxa"/>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400" w:type="dxa"/>
            <w:gridSpan w:val="2"/>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c>
          <w:tcPr>
            <w:tcW w:w="2941" w:type="dxa"/>
            <w:gridSpan w:val="7"/>
            <w:noWrap/>
            <w:vAlign w:val="bottom"/>
            <w:hideMark/>
          </w:tcPr>
          <w:p w:rsidR="00C63236" w:rsidRDefault="00C63236">
            <w:pPr>
              <w:suppressAutoHyphens/>
              <w:rPr>
                <w:rFonts w:ascii="Arial" w:hAnsi="Arial" w:cs="Arial"/>
                <w:color w:val="000000"/>
                <w:lang w:eastAsia="ar-SA"/>
              </w:rPr>
            </w:pPr>
            <w:r>
              <w:rPr>
                <w:rFonts w:ascii="Arial" w:hAnsi="Arial" w:cs="Arial"/>
                <w:color w:val="000000"/>
              </w:rPr>
              <w:t> </w:t>
            </w:r>
          </w:p>
        </w:tc>
      </w:tr>
    </w:tbl>
    <w:p w:rsidR="00C63236" w:rsidRDefault="00C63236" w:rsidP="00C63236">
      <w:pPr>
        <w:rPr>
          <w:lang w:eastAsia="ar-SA"/>
        </w:rPr>
      </w:pPr>
    </w:p>
    <w:p w:rsidR="00D40D04" w:rsidRDefault="00D40D04" w:rsidP="00594F6E">
      <w:pPr>
        <w:outlineLvl w:val="0"/>
        <w:rPr>
          <w:b/>
          <w:bCs/>
          <w:color w:val="000000"/>
          <w:kern w:val="36"/>
        </w:rPr>
      </w:pPr>
    </w:p>
    <w:p w:rsidR="00D40D04" w:rsidRDefault="00D40D04" w:rsidP="00D40D04">
      <w:pPr>
        <w:jc w:val="center"/>
        <w:outlineLvl w:val="0"/>
        <w:rPr>
          <w:b/>
          <w:bCs/>
          <w:color w:val="000000"/>
          <w:kern w:val="36"/>
        </w:rPr>
      </w:pPr>
      <w:r>
        <w:rPr>
          <w:b/>
          <w:bCs/>
          <w:color w:val="000000"/>
          <w:kern w:val="36"/>
        </w:rPr>
        <w:t xml:space="preserve">АДМИНИСТРАЦИЯ </w:t>
      </w:r>
    </w:p>
    <w:p w:rsidR="00D40D04" w:rsidRDefault="00D40D04" w:rsidP="00D40D04">
      <w:pPr>
        <w:jc w:val="center"/>
        <w:outlineLvl w:val="0"/>
        <w:rPr>
          <w:b/>
          <w:bCs/>
          <w:color w:val="000000"/>
          <w:kern w:val="36"/>
        </w:rPr>
      </w:pPr>
      <w:r>
        <w:rPr>
          <w:b/>
          <w:bCs/>
          <w:color w:val="000000"/>
          <w:kern w:val="36"/>
        </w:rPr>
        <w:t xml:space="preserve">СЕРЕБРЯНСКОГО  СЕЛЬСОВЕТА </w:t>
      </w:r>
    </w:p>
    <w:p w:rsidR="00D40D04" w:rsidRDefault="00D40D04" w:rsidP="00D40D04">
      <w:pPr>
        <w:jc w:val="center"/>
        <w:outlineLvl w:val="0"/>
        <w:rPr>
          <w:b/>
          <w:bCs/>
          <w:color w:val="000000"/>
          <w:kern w:val="36"/>
        </w:rPr>
      </w:pPr>
      <w:r>
        <w:rPr>
          <w:b/>
          <w:bCs/>
          <w:color w:val="000000"/>
          <w:kern w:val="36"/>
        </w:rPr>
        <w:t xml:space="preserve">ЧУЛЫМСКОГО РАЙОНА НОВОСИБИРСКОЙ ОБЛАСТИ </w:t>
      </w:r>
    </w:p>
    <w:p w:rsidR="00D40D04" w:rsidRDefault="00D40D04" w:rsidP="00D40D04">
      <w:pPr>
        <w:jc w:val="center"/>
        <w:outlineLvl w:val="0"/>
        <w:rPr>
          <w:b/>
          <w:bCs/>
          <w:color w:val="000000"/>
          <w:kern w:val="36"/>
        </w:rPr>
      </w:pPr>
    </w:p>
    <w:p w:rsidR="00D40D04" w:rsidRDefault="00D40D04" w:rsidP="00D40D04">
      <w:pPr>
        <w:jc w:val="center"/>
        <w:outlineLvl w:val="0"/>
        <w:rPr>
          <w:b/>
          <w:bCs/>
          <w:color w:val="000000"/>
          <w:kern w:val="36"/>
        </w:rPr>
      </w:pPr>
      <w:r>
        <w:rPr>
          <w:b/>
          <w:bCs/>
          <w:color w:val="000000"/>
          <w:kern w:val="36"/>
        </w:rPr>
        <w:t xml:space="preserve">ПОСТАНОВЛЕНИЕ </w:t>
      </w:r>
    </w:p>
    <w:p w:rsidR="00D40D04" w:rsidRDefault="00D40D04" w:rsidP="00D40D04">
      <w:pPr>
        <w:ind w:firstLine="672"/>
        <w:jc w:val="center"/>
        <w:outlineLvl w:val="0"/>
        <w:rPr>
          <w:b/>
          <w:bCs/>
          <w:color w:val="000000"/>
          <w:kern w:val="36"/>
        </w:rPr>
      </w:pPr>
    </w:p>
    <w:p w:rsidR="00D40D04" w:rsidRDefault="00D40D04" w:rsidP="00D40D04">
      <w:pPr>
        <w:jc w:val="both"/>
        <w:outlineLvl w:val="0"/>
        <w:rPr>
          <w:bCs/>
          <w:color w:val="000000"/>
          <w:kern w:val="36"/>
        </w:rPr>
      </w:pPr>
      <w:r>
        <w:rPr>
          <w:bCs/>
          <w:color w:val="000000"/>
          <w:kern w:val="36"/>
        </w:rPr>
        <w:t xml:space="preserve">от "08"октября 2021г.                     с. </w:t>
      </w:r>
      <w:proofErr w:type="spellStart"/>
      <w:r>
        <w:rPr>
          <w:bCs/>
          <w:color w:val="000000"/>
          <w:kern w:val="36"/>
        </w:rPr>
        <w:t>Серебрянское</w:t>
      </w:r>
      <w:proofErr w:type="spellEnd"/>
      <w:r>
        <w:rPr>
          <w:bCs/>
          <w:color w:val="000000"/>
          <w:kern w:val="36"/>
        </w:rPr>
        <w:t xml:space="preserve">                                          №63</w:t>
      </w:r>
    </w:p>
    <w:p w:rsidR="00D40D04" w:rsidRDefault="00D40D04" w:rsidP="00D40D04">
      <w:pPr>
        <w:jc w:val="both"/>
        <w:outlineLvl w:val="0"/>
        <w:rPr>
          <w:bCs/>
          <w:color w:val="000000"/>
          <w:kern w:val="36"/>
        </w:rPr>
      </w:pPr>
    </w:p>
    <w:p w:rsidR="00D40D04" w:rsidRDefault="00D40D04" w:rsidP="00D40D04">
      <w:pPr>
        <w:ind w:firstLine="672"/>
        <w:jc w:val="center"/>
        <w:outlineLvl w:val="0"/>
        <w:rPr>
          <w:bCs/>
          <w:color w:val="000000"/>
          <w:kern w:val="36"/>
        </w:rPr>
      </w:pPr>
      <w:r>
        <w:rPr>
          <w:bCs/>
          <w:color w:val="000000"/>
          <w:kern w:val="36"/>
        </w:rPr>
        <w:t xml:space="preserve">О Порядке проведения мониторинга и оценки качества финансового менеджмента, осуществляемого главными распорядителями средств бюджета Серебрянского сельсовета </w:t>
      </w:r>
      <w:proofErr w:type="spellStart"/>
      <w:r>
        <w:rPr>
          <w:bCs/>
          <w:color w:val="000000"/>
          <w:kern w:val="36"/>
        </w:rPr>
        <w:t>Чулымского</w:t>
      </w:r>
      <w:proofErr w:type="spellEnd"/>
      <w:r>
        <w:rPr>
          <w:bCs/>
          <w:color w:val="000000"/>
          <w:kern w:val="36"/>
        </w:rPr>
        <w:t xml:space="preserve"> района Новосибирской области </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proofErr w:type="gramStart"/>
      <w:r>
        <w:rPr>
          <w:color w:val="000000"/>
        </w:rPr>
        <w:t>В соответствии со статьей 160.2-1 </w:t>
      </w:r>
      <w:hyperlink r:id="rId8" w:tgtFrame="_blank" w:history="1">
        <w:r>
          <w:rPr>
            <w:rStyle w:val="a9"/>
          </w:rPr>
          <w:t>Бюджетного кодекса Российской Федерации</w:t>
        </w:r>
      </w:hyperlink>
      <w:r>
        <w:rPr>
          <w:color w:val="000000"/>
        </w:rPr>
        <w:t xml:space="preserve">, в целях повышения эффективности расходов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качества бюджетного планирования и управления средствами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главными распорядителями средств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руководствуясь Уставом Серебрянского сельсовета </w:t>
      </w:r>
      <w:proofErr w:type="spellStart"/>
      <w:r>
        <w:rPr>
          <w:color w:val="000000"/>
        </w:rPr>
        <w:t>Чулымского</w:t>
      </w:r>
      <w:proofErr w:type="spellEnd"/>
      <w:r>
        <w:rPr>
          <w:color w:val="000000"/>
        </w:rPr>
        <w:t xml:space="preserve"> района Новосибирской области, администрация Серебрянского сельсовета </w:t>
      </w:r>
      <w:proofErr w:type="spellStart"/>
      <w:r>
        <w:rPr>
          <w:color w:val="000000"/>
        </w:rPr>
        <w:t>Чулымского</w:t>
      </w:r>
      <w:proofErr w:type="spellEnd"/>
      <w:r>
        <w:rPr>
          <w:color w:val="000000"/>
        </w:rPr>
        <w:t xml:space="preserve"> района Новосибирской области </w:t>
      </w:r>
      <w:proofErr w:type="gramEnd"/>
    </w:p>
    <w:p w:rsidR="00D40D04" w:rsidRDefault="00D40D04" w:rsidP="00D40D04">
      <w:pPr>
        <w:ind w:firstLine="672"/>
        <w:jc w:val="both"/>
        <w:rPr>
          <w:color w:val="000000"/>
        </w:rPr>
      </w:pPr>
    </w:p>
    <w:p w:rsidR="00D40D04" w:rsidRDefault="00D40D04" w:rsidP="00D40D04">
      <w:pPr>
        <w:ind w:firstLine="672"/>
        <w:jc w:val="both"/>
        <w:rPr>
          <w:b/>
          <w:color w:val="000000"/>
        </w:rPr>
      </w:pPr>
      <w:r>
        <w:rPr>
          <w:b/>
          <w:color w:val="000000"/>
        </w:rPr>
        <w:t>ПОСТАНОВЛЯЕТ:</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 xml:space="preserve">1. Утвердить Порядок проведения мониторинга и оценки качества финансового менеджмента, осуществляемого главными распорядителями средств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согласно приложению к настоящему постановлению.</w:t>
      </w:r>
    </w:p>
    <w:p w:rsidR="00D40D04" w:rsidRDefault="00D40D04" w:rsidP="00D40D04">
      <w:pPr>
        <w:ind w:firstLine="672"/>
        <w:jc w:val="both"/>
        <w:rPr>
          <w:color w:val="000000"/>
        </w:rPr>
      </w:pPr>
      <w:r>
        <w:rPr>
          <w:color w:val="000000"/>
        </w:rP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w:t>
      </w:r>
    </w:p>
    <w:p w:rsidR="00D40D04" w:rsidRDefault="00D40D04" w:rsidP="00D40D04">
      <w:pPr>
        <w:ind w:firstLine="672"/>
        <w:jc w:val="both"/>
        <w:rPr>
          <w:color w:val="000000"/>
        </w:rPr>
      </w:pPr>
      <w:proofErr w:type="spellStart"/>
      <w:r>
        <w:rPr>
          <w:color w:val="000000"/>
        </w:rPr>
        <w:t>серебрянского</w:t>
      </w:r>
      <w:proofErr w:type="spellEnd"/>
      <w:r>
        <w:rPr>
          <w:color w:val="000000"/>
        </w:rPr>
        <w:t xml:space="preserve"> сельсовета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p>
    <w:p w:rsidR="00D40D04" w:rsidRDefault="00D40D04" w:rsidP="00594F6E">
      <w:pPr>
        <w:jc w:val="both"/>
        <w:rPr>
          <w:color w:val="000000"/>
        </w:rPr>
      </w:pPr>
      <w:r>
        <w:rPr>
          <w:color w:val="000000"/>
        </w:rPr>
        <w:t> </w:t>
      </w:r>
    </w:p>
    <w:p w:rsidR="00D40D04" w:rsidRDefault="00D40D04" w:rsidP="00D40D04">
      <w:pPr>
        <w:jc w:val="both"/>
        <w:rPr>
          <w:color w:val="000000"/>
        </w:rPr>
      </w:pPr>
      <w:r>
        <w:rPr>
          <w:color w:val="000000"/>
        </w:rPr>
        <w:t xml:space="preserve">Глава Серебрянского сельсовета </w:t>
      </w:r>
    </w:p>
    <w:p w:rsidR="00D40D04" w:rsidRDefault="00D40D04" w:rsidP="00594F6E">
      <w:pPr>
        <w:jc w:val="both"/>
        <w:rPr>
          <w:color w:val="000000"/>
        </w:rPr>
      </w:pPr>
      <w:proofErr w:type="spellStart"/>
      <w:r>
        <w:rPr>
          <w:color w:val="000000"/>
        </w:rPr>
        <w:t>Чулымского</w:t>
      </w:r>
      <w:proofErr w:type="spellEnd"/>
      <w:r>
        <w:rPr>
          <w:color w:val="000000"/>
        </w:rPr>
        <w:t xml:space="preserve"> района Новосибирской области                          А.А. </w:t>
      </w:r>
      <w:proofErr w:type="spellStart"/>
      <w:r>
        <w:rPr>
          <w:color w:val="000000"/>
        </w:rPr>
        <w:t>Баутин</w:t>
      </w:r>
      <w:proofErr w:type="spellEnd"/>
      <w:r>
        <w:rPr>
          <w:color w:val="000000"/>
        </w:rPr>
        <w:t>.</w:t>
      </w:r>
    </w:p>
    <w:p w:rsidR="00D40D04" w:rsidRDefault="00D40D04" w:rsidP="00D40D04">
      <w:pPr>
        <w:ind w:firstLine="672"/>
        <w:jc w:val="right"/>
        <w:rPr>
          <w:color w:val="000000"/>
        </w:rPr>
      </w:pPr>
    </w:p>
    <w:p w:rsidR="00D40D04" w:rsidRDefault="00D40D04" w:rsidP="00D40D04">
      <w:pPr>
        <w:ind w:firstLine="672"/>
        <w:jc w:val="right"/>
        <w:rPr>
          <w:color w:val="000000"/>
        </w:rPr>
      </w:pPr>
      <w:r>
        <w:rPr>
          <w:color w:val="000000"/>
        </w:rPr>
        <w:t xml:space="preserve">Приложение </w:t>
      </w:r>
    </w:p>
    <w:p w:rsidR="00D40D04" w:rsidRDefault="00D40D04" w:rsidP="00D40D04">
      <w:pPr>
        <w:ind w:firstLine="672"/>
        <w:jc w:val="right"/>
        <w:rPr>
          <w:color w:val="000000"/>
        </w:rPr>
      </w:pPr>
      <w:r>
        <w:rPr>
          <w:color w:val="000000"/>
        </w:rPr>
        <w:t xml:space="preserve">к постановлению </w:t>
      </w:r>
    </w:p>
    <w:p w:rsidR="00D40D04" w:rsidRDefault="00D40D04" w:rsidP="00D40D04">
      <w:pPr>
        <w:ind w:firstLine="672"/>
        <w:jc w:val="right"/>
        <w:rPr>
          <w:color w:val="000000"/>
        </w:rPr>
      </w:pPr>
      <w:r>
        <w:rPr>
          <w:color w:val="000000"/>
        </w:rPr>
        <w:t xml:space="preserve">администрации Серебрянского сельсовета </w:t>
      </w:r>
    </w:p>
    <w:p w:rsidR="00D40D04" w:rsidRDefault="00D40D04" w:rsidP="00D40D04">
      <w:pPr>
        <w:ind w:firstLine="672"/>
        <w:jc w:val="right"/>
        <w:rPr>
          <w:color w:val="000000"/>
        </w:rPr>
      </w:pPr>
      <w:proofErr w:type="spellStart"/>
      <w:r>
        <w:rPr>
          <w:color w:val="000000"/>
        </w:rPr>
        <w:t>Чулымского</w:t>
      </w:r>
      <w:proofErr w:type="spellEnd"/>
      <w:r>
        <w:rPr>
          <w:color w:val="000000"/>
        </w:rPr>
        <w:t xml:space="preserve"> района Новосибирской области </w:t>
      </w:r>
    </w:p>
    <w:p w:rsidR="00D40D04" w:rsidRDefault="00D40D04" w:rsidP="00D40D04">
      <w:pPr>
        <w:ind w:firstLine="672"/>
        <w:jc w:val="right"/>
        <w:rPr>
          <w:color w:val="000000"/>
        </w:rPr>
      </w:pPr>
      <w:r>
        <w:rPr>
          <w:color w:val="000000"/>
        </w:rPr>
        <w:t>от "08"октября 2021г. №63</w:t>
      </w:r>
    </w:p>
    <w:p w:rsidR="00D40D04" w:rsidRDefault="00D40D04" w:rsidP="00D40D04">
      <w:pPr>
        <w:ind w:firstLine="672"/>
        <w:jc w:val="both"/>
        <w:rPr>
          <w:color w:val="000000"/>
        </w:rPr>
      </w:pPr>
      <w:r>
        <w:rPr>
          <w:color w:val="000000"/>
        </w:rPr>
        <w:t> </w:t>
      </w:r>
    </w:p>
    <w:p w:rsidR="00D40D04" w:rsidRDefault="00D40D04" w:rsidP="00D40D04">
      <w:pPr>
        <w:ind w:firstLine="672"/>
        <w:jc w:val="center"/>
        <w:outlineLvl w:val="1"/>
        <w:rPr>
          <w:b/>
          <w:bCs/>
          <w:color w:val="000000"/>
        </w:rPr>
      </w:pPr>
      <w:r>
        <w:rPr>
          <w:b/>
          <w:bCs/>
          <w:color w:val="000000"/>
        </w:rPr>
        <w:t>ПОРЯДОК</w:t>
      </w:r>
    </w:p>
    <w:p w:rsidR="00D40D04" w:rsidRDefault="00D40D04" w:rsidP="00D40D04">
      <w:pPr>
        <w:ind w:firstLine="672"/>
        <w:jc w:val="center"/>
        <w:outlineLvl w:val="1"/>
        <w:rPr>
          <w:b/>
          <w:bCs/>
          <w:color w:val="000000"/>
        </w:rPr>
      </w:pPr>
      <w:r>
        <w:rPr>
          <w:b/>
          <w:bCs/>
          <w:color w:val="000000"/>
        </w:rPr>
        <w:t xml:space="preserve">проведения мониторинга и оценки качества финансового менеджмента, осуществляемого главными распорядителями средств бюджета </w:t>
      </w:r>
      <w:r>
        <w:rPr>
          <w:b/>
          <w:color w:val="000000"/>
        </w:rPr>
        <w:t xml:space="preserve">Серебрянского сельсовета </w:t>
      </w:r>
      <w:proofErr w:type="spellStart"/>
      <w:r>
        <w:rPr>
          <w:b/>
          <w:color w:val="000000"/>
        </w:rPr>
        <w:t>Чулымского</w:t>
      </w:r>
      <w:proofErr w:type="spellEnd"/>
      <w:r>
        <w:rPr>
          <w:b/>
          <w:color w:val="000000"/>
        </w:rPr>
        <w:t xml:space="preserve"> района Новосибирской области</w:t>
      </w:r>
    </w:p>
    <w:p w:rsidR="00D40D04" w:rsidRDefault="00D40D04" w:rsidP="00D40D04">
      <w:pPr>
        <w:ind w:firstLine="672"/>
        <w:jc w:val="both"/>
        <w:rPr>
          <w:color w:val="000000"/>
        </w:rPr>
      </w:pPr>
      <w:r>
        <w:rPr>
          <w:color w:val="000000"/>
        </w:rPr>
        <w:t> </w:t>
      </w:r>
    </w:p>
    <w:p w:rsidR="00D40D04" w:rsidRDefault="00D40D04" w:rsidP="00D40D04">
      <w:pPr>
        <w:ind w:firstLine="672"/>
        <w:jc w:val="center"/>
        <w:outlineLvl w:val="2"/>
        <w:rPr>
          <w:b/>
          <w:bCs/>
          <w:color w:val="000000"/>
        </w:rPr>
      </w:pPr>
      <w:r>
        <w:rPr>
          <w:b/>
          <w:bCs/>
          <w:color w:val="000000"/>
        </w:rPr>
        <w:t>1.Общие положения</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proofErr w:type="gramStart"/>
      <w:r>
        <w:rPr>
          <w:color w:val="000000"/>
        </w:rPr>
        <w:t xml:space="preserve">Настоящий Порядок определяет процедуру и сроки проведения мониторинга и оценки качества финансового менеджмента, осуществляемого главными распорядителями средств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мониторинг), как анализ и оценку совокупности процессов и процедур, обеспечивающих эффективность и результативность составления и исполнения бюджета, составления бюджетной отчётности и ведения бюджетного учёта, а также подготовку и организацию осуществления мер, направленных на повышение результативности</w:t>
      </w:r>
      <w:proofErr w:type="gramEnd"/>
      <w:r>
        <w:rPr>
          <w:color w:val="000000"/>
        </w:rPr>
        <w:t xml:space="preserve"> (эффективности и экономности) использования бюджетных средств.</w:t>
      </w:r>
    </w:p>
    <w:p w:rsidR="00D40D04" w:rsidRDefault="00D40D04" w:rsidP="00D40D04">
      <w:pPr>
        <w:ind w:firstLine="672"/>
        <w:jc w:val="both"/>
        <w:rPr>
          <w:color w:val="000000"/>
        </w:rPr>
      </w:pPr>
      <w:r>
        <w:rPr>
          <w:color w:val="000000"/>
        </w:rPr>
        <w:t>Мониторинг проводится с целью:</w:t>
      </w:r>
    </w:p>
    <w:p w:rsidR="00D40D04" w:rsidRDefault="00D40D04" w:rsidP="00D40D04">
      <w:pPr>
        <w:ind w:firstLine="672"/>
        <w:jc w:val="both"/>
        <w:rPr>
          <w:color w:val="000000"/>
        </w:rPr>
      </w:pPr>
      <w:r>
        <w:rPr>
          <w:color w:val="000000"/>
        </w:rPr>
        <w:t xml:space="preserve">определения уровня качества финансового менеджмента, осуществляемого главными распорядителями средств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главные распорядители);</w:t>
      </w:r>
    </w:p>
    <w:p w:rsidR="00D40D04" w:rsidRDefault="00D40D04" w:rsidP="00D40D04">
      <w:pPr>
        <w:ind w:firstLine="672"/>
        <w:jc w:val="both"/>
        <w:rPr>
          <w:color w:val="000000"/>
        </w:rPr>
      </w:pPr>
      <w:r>
        <w:rPr>
          <w:color w:val="000000"/>
        </w:rPr>
        <w:t>анализа изменений качества финансового менеджмента главных распорядителей;</w:t>
      </w:r>
    </w:p>
    <w:p w:rsidR="00D40D04" w:rsidRDefault="00D40D04" w:rsidP="00D40D04">
      <w:pPr>
        <w:ind w:firstLine="672"/>
        <w:jc w:val="both"/>
        <w:rPr>
          <w:color w:val="000000"/>
        </w:rPr>
      </w:pPr>
      <w:r>
        <w:rPr>
          <w:color w:val="000000"/>
        </w:rPr>
        <w:t>определения областей финансового менеджмента главных распорядителей, требующих совершенствования;</w:t>
      </w:r>
    </w:p>
    <w:p w:rsidR="00D40D04" w:rsidRDefault="00D40D04" w:rsidP="00D40D04">
      <w:pPr>
        <w:ind w:firstLine="672"/>
        <w:jc w:val="both"/>
        <w:rPr>
          <w:color w:val="000000"/>
        </w:rPr>
      </w:pPr>
      <w:r>
        <w:rPr>
          <w:color w:val="000000"/>
        </w:rPr>
        <w:t>стимулирования деятельности главных распорядителей по повышению качества финансового менеджмента главных распорядителей.</w:t>
      </w:r>
    </w:p>
    <w:p w:rsidR="00D40D04" w:rsidRDefault="00D40D04" w:rsidP="00D40D04">
      <w:pPr>
        <w:ind w:firstLine="672"/>
        <w:jc w:val="both"/>
        <w:rPr>
          <w:color w:val="000000"/>
        </w:rPr>
      </w:pPr>
      <w:r>
        <w:rPr>
          <w:color w:val="000000"/>
        </w:rPr>
        <w:t xml:space="preserve">Мониторингу подлежат все главные распорядители, осуществлявшие деятельность по планированию и исполнению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местный бюджет) в отчётном финансовом году в течение не менее чем 9 месяцев. Мониторинг проводится администрацией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администрация муниципального образования).</w:t>
      </w:r>
    </w:p>
    <w:p w:rsidR="00D40D04" w:rsidRDefault="00D40D04" w:rsidP="00D40D04">
      <w:pPr>
        <w:ind w:firstLine="672"/>
        <w:jc w:val="both"/>
        <w:rPr>
          <w:color w:val="000000"/>
        </w:rPr>
      </w:pPr>
      <w:r>
        <w:rPr>
          <w:color w:val="000000"/>
        </w:rPr>
        <w:t>Мониторинг состоит из ежеквартального и годового мониторингов и проводится по следующим направлениям:</w:t>
      </w:r>
    </w:p>
    <w:p w:rsidR="00D40D04" w:rsidRDefault="00D40D04" w:rsidP="00D40D04">
      <w:pPr>
        <w:ind w:firstLine="672"/>
        <w:jc w:val="both"/>
        <w:rPr>
          <w:color w:val="000000"/>
        </w:rPr>
      </w:pPr>
      <w:r>
        <w:rPr>
          <w:color w:val="000000"/>
        </w:rPr>
        <w:t>финансовое планирование;</w:t>
      </w:r>
    </w:p>
    <w:p w:rsidR="00D40D04" w:rsidRDefault="00D40D04" w:rsidP="00D40D04">
      <w:pPr>
        <w:ind w:firstLine="672"/>
        <w:jc w:val="both"/>
        <w:rPr>
          <w:color w:val="000000"/>
        </w:rPr>
      </w:pPr>
      <w:r>
        <w:rPr>
          <w:color w:val="000000"/>
        </w:rPr>
        <w:t>программно-целевое планирование;</w:t>
      </w:r>
    </w:p>
    <w:p w:rsidR="00D40D04" w:rsidRDefault="00D40D04" w:rsidP="00D40D04">
      <w:pPr>
        <w:ind w:firstLine="672"/>
        <w:jc w:val="both"/>
        <w:rPr>
          <w:color w:val="000000"/>
        </w:rPr>
      </w:pPr>
      <w:r>
        <w:rPr>
          <w:color w:val="000000"/>
        </w:rPr>
        <w:t>исполнение бюджета по расходам;</w:t>
      </w:r>
    </w:p>
    <w:p w:rsidR="00D40D04" w:rsidRDefault="00D40D04" w:rsidP="00D40D04">
      <w:pPr>
        <w:ind w:firstLine="672"/>
        <w:jc w:val="both"/>
        <w:rPr>
          <w:color w:val="000000"/>
        </w:rPr>
      </w:pPr>
      <w:r>
        <w:rPr>
          <w:color w:val="000000"/>
        </w:rPr>
        <w:t>исполнение бюджета по доходам;</w:t>
      </w:r>
    </w:p>
    <w:p w:rsidR="00D40D04" w:rsidRDefault="00D40D04" w:rsidP="00D40D04">
      <w:pPr>
        <w:ind w:firstLine="672"/>
        <w:jc w:val="both"/>
        <w:rPr>
          <w:color w:val="000000"/>
        </w:rPr>
      </w:pPr>
      <w:r>
        <w:rPr>
          <w:color w:val="000000"/>
        </w:rPr>
        <w:t>учёт и отчётность;</w:t>
      </w:r>
    </w:p>
    <w:p w:rsidR="00D40D04" w:rsidRDefault="00D40D04" w:rsidP="00D40D04">
      <w:pPr>
        <w:ind w:firstLine="672"/>
        <w:jc w:val="both"/>
        <w:rPr>
          <w:color w:val="000000"/>
        </w:rPr>
      </w:pPr>
      <w:r>
        <w:rPr>
          <w:color w:val="000000"/>
        </w:rPr>
        <w:t>контроль и аудит;</w:t>
      </w:r>
    </w:p>
    <w:p w:rsidR="00D40D04" w:rsidRDefault="00D40D04" w:rsidP="00D40D04">
      <w:pPr>
        <w:ind w:firstLine="672"/>
        <w:jc w:val="both"/>
        <w:rPr>
          <w:color w:val="000000"/>
        </w:rPr>
      </w:pPr>
      <w:r>
        <w:rPr>
          <w:color w:val="000000"/>
        </w:rPr>
        <w:t>прозрачность бюджетного процесса.</w:t>
      </w:r>
    </w:p>
    <w:p w:rsidR="00D40D04" w:rsidRDefault="00D40D04" w:rsidP="00D40D04">
      <w:pPr>
        <w:ind w:firstLine="672"/>
        <w:jc w:val="both"/>
        <w:rPr>
          <w:color w:val="000000"/>
        </w:rPr>
      </w:pPr>
      <w:r>
        <w:rPr>
          <w:color w:val="000000"/>
        </w:rPr>
        <w:t>Ежеквартальный мониторинг проводится по состоянию на 01 апреля, 01 июля, 01 октября текущего финансового года нарастающим итогом с начала года. Годовой мониторинг проводится по состоянию на 01 января года, следующего за отчётным финансовым годом.</w:t>
      </w:r>
    </w:p>
    <w:p w:rsidR="00D40D04" w:rsidRDefault="00D40D04" w:rsidP="00D40D04">
      <w:pPr>
        <w:ind w:firstLine="672"/>
        <w:jc w:val="both"/>
        <w:rPr>
          <w:color w:val="000000"/>
        </w:rPr>
      </w:pPr>
      <w:proofErr w:type="gramStart"/>
      <w:r>
        <w:rPr>
          <w:color w:val="000000"/>
        </w:rPr>
        <w:t xml:space="preserve">Годовой и ежеквартальный мониторинги проводятся на основании бюджетной отчётности, данных и материалов, представляемых главными распорядителями в администрацию муниципального образования в соответствии со сведениями для расчёта </w:t>
      </w:r>
      <w:r>
        <w:rPr>
          <w:color w:val="000000"/>
        </w:rPr>
        <w:lastRenderedPageBreak/>
        <w:t>показателей мониторинга качества финансового менеджмента согласно приложениям № 3 (в случае годового мониторинга) и № 4 (в случае ежеквартального мониторинга) к настоящему Порядку, данных автоматизированных информационных бюджетных систем, а также общедоступных (размещённых на официальных сайтах в информационно-телекоммуникационной</w:t>
      </w:r>
      <w:proofErr w:type="gramEnd"/>
      <w:r>
        <w:rPr>
          <w:color w:val="000000"/>
        </w:rPr>
        <w:t xml:space="preserve"> сети "Интернет") данных и материалов.</w:t>
      </w:r>
    </w:p>
    <w:p w:rsidR="00D40D04" w:rsidRDefault="00D40D04" w:rsidP="00D40D04">
      <w:pPr>
        <w:ind w:firstLine="672"/>
        <w:jc w:val="both"/>
        <w:rPr>
          <w:color w:val="000000"/>
        </w:rPr>
      </w:pPr>
      <w:r>
        <w:rPr>
          <w:color w:val="000000"/>
        </w:rPr>
        <w:t> </w:t>
      </w:r>
    </w:p>
    <w:p w:rsidR="00D40D04" w:rsidRDefault="00D40D04" w:rsidP="00D40D04">
      <w:pPr>
        <w:ind w:firstLine="672"/>
        <w:jc w:val="center"/>
        <w:outlineLvl w:val="2"/>
        <w:rPr>
          <w:b/>
          <w:bCs/>
          <w:color w:val="000000"/>
        </w:rPr>
      </w:pPr>
      <w:r>
        <w:rPr>
          <w:b/>
          <w:bCs/>
          <w:color w:val="000000"/>
        </w:rPr>
        <w:t xml:space="preserve">2. Организация проведения мониторинга, осуществляемого </w:t>
      </w:r>
    </w:p>
    <w:p w:rsidR="00D40D04" w:rsidRDefault="00D40D04" w:rsidP="00D40D04">
      <w:pPr>
        <w:ind w:firstLine="672"/>
        <w:jc w:val="center"/>
        <w:outlineLvl w:val="2"/>
        <w:rPr>
          <w:b/>
          <w:bCs/>
          <w:color w:val="000000"/>
        </w:rPr>
      </w:pPr>
      <w:r>
        <w:rPr>
          <w:b/>
          <w:bCs/>
          <w:color w:val="000000"/>
        </w:rPr>
        <w:t>главными распорядителями</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Главные распорядители представляют в администрацию муниципального образования на бумажном носителе и в электронном виде:</w:t>
      </w:r>
    </w:p>
    <w:p w:rsidR="00D40D04" w:rsidRDefault="00D40D04" w:rsidP="00D40D04">
      <w:pPr>
        <w:ind w:firstLine="672"/>
        <w:jc w:val="both"/>
        <w:rPr>
          <w:color w:val="000000"/>
        </w:rPr>
      </w:pPr>
      <w:r>
        <w:rPr>
          <w:color w:val="000000"/>
        </w:rPr>
        <w:t>в целях проведения ежеквартального мониторинга в срок, не превышающий 20 календарных дней после завершения отчётного периода, следующие сведения за отчётный период:</w:t>
      </w:r>
    </w:p>
    <w:p w:rsidR="00D40D04" w:rsidRDefault="00D40D04" w:rsidP="00D40D04">
      <w:pPr>
        <w:ind w:firstLine="672"/>
        <w:jc w:val="both"/>
        <w:rPr>
          <w:color w:val="000000"/>
        </w:rPr>
      </w:pPr>
      <w:r>
        <w:rPr>
          <w:color w:val="000000"/>
        </w:rPr>
        <w:t>сведения для расчёта показателей ежеквартального мониторинга качества финансового менеджмента по форме согласно приложению № 4 к настоящему Порядку;</w:t>
      </w:r>
    </w:p>
    <w:p w:rsidR="00D40D04" w:rsidRDefault="00D40D04" w:rsidP="00D40D04">
      <w:pPr>
        <w:ind w:firstLine="672"/>
        <w:jc w:val="both"/>
        <w:rPr>
          <w:color w:val="000000"/>
        </w:rPr>
      </w:pPr>
      <w:r>
        <w:rPr>
          <w:color w:val="000000"/>
        </w:rPr>
        <w:t>сведения о суммах бюджетных ассигнований на финансовое обеспечение муниципальных программ по форме согласно приложению № 5 к настоящему Порядку;</w:t>
      </w:r>
    </w:p>
    <w:p w:rsidR="00D40D04" w:rsidRDefault="00D40D04" w:rsidP="00D40D04">
      <w:pPr>
        <w:ind w:firstLine="672"/>
        <w:jc w:val="both"/>
        <w:rPr>
          <w:color w:val="000000"/>
        </w:rPr>
      </w:pPr>
      <w:r>
        <w:rPr>
          <w:color w:val="000000"/>
        </w:rPr>
        <w:t>в целях проведения годового мониторинга до 10 апреля текущего финансового года следующую информацию за отчётный финансовый год:</w:t>
      </w:r>
    </w:p>
    <w:p w:rsidR="00D40D04" w:rsidRDefault="00D40D04" w:rsidP="00D40D04">
      <w:pPr>
        <w:ind w:firstLine="672"/>
        <w:jc w:val="both"/>
        <w:rPr>
          <w:color w:val="000000"/>
        </w:rPr>
      </w:pPr>
      <w:r>
        <w:rPr>
          <w:color w:val="000000"/>
        </w:rPr>
        <w:t>сведения для расчёта показателей годового мониторинга качества финансового менеджмента по форме согласно приложению № 3 к настоящему Порядку;</w:t>
      </w:r>
    </w:p>
    <w:p w:rsidR="00D40D04" w:rsidRDefault="00D40D04" w:rsidP="00D40D04">
      <w:pPr>
        <w:ind w:firstLine="672"/>
        <w:jc w:val="both"/>
        <w:rPr>
          <w:color w:val="000000"/>
        </w:rPr>
      </w:pPr>
      <w:r>
        <w:rPr>
          <w:color w:val="000000"/>
        </w:rPr>
        <w:t>копии утверждённых до 01 января текущего финансового года ведомственных правовых актов в области финансового менеджмента, необходимых для расчёта показателей мониторинга.</w:t>
      </w:r>
    </w:p>
    <w:p w:rsidR="00D40D04" w:rsidRDefault="00D40D04" w:rsidP="00D40D04">
      <w:pPr>
        <w:ind w:firstLine="672"/>
        <w:jc w:val="both"/>
        <w:rPr>
          <w:color w:val="000000"/>
        </w:rPr>
      </w:pPr>
      <w:r>
        <w:rPr>
          <w:color w:val="000000"/>
        </w:rPr>
        <w:t>сведения о суммах бюджетных ассигнований на финансовое обеспечение государственных программ по форме согласно приложению № 5 к настоящему Порядку.</w:t>
      </w:r>
    </w:p>
    <w:p w:rsidR="00D40D04" w:rsidRDefault="00D40D04" w:rsidP="00D40D04">
      <w:pPr>
        <w:ind w:firstLine="672"/>
        <w:jc w:val="both"/>
        <w:rPr>
          <w:color w:val="000000"/>
        </w:rPr>
      </w:pPr>
      <w:r>
        <w:rPr>
          <w:color w:val="000000"/>
        </w:rPr>
        <w:t>На основании данных расчёта показателей качества финансового менеджмента администрация сельского поселения в срок до 01 мая, 01 августа, 01 ноября текущего года (в случае проведения ежеквартального мониторинга), а также до 20 апреля текущего года (в случае проведения годового мониторинга) осуществляет оценку качества финансового менеджмента и формирует отчёт о результатах мониторинга.</w:t>
      </w:r>
    </w:p>
    <w:p w:rsidR="00D40D04" w:rsidRDefault="00D40D04" w:rsidP="00D40D04">
      <w:pPr>
        <w:ind w:firstLine="672"/>
        <w:jc w:val="both"/>
        <w:rPr>
          <w:color w:val="000000"/>
        </w:rPr>
      </w:pPr>
      <w:r>
        <w:rPr>
          <w:color w:val="000000"/>
        </w:rPr>
        <w:t>Результаты мониторинга размещаются на официальном сайте администрации муниципального образования в информационно-телекоммуникационной сети "Интернет" в течение двух недель со дня формирования отчёта о результатах мониторинга.</w:t>
      </w:r>
    </w:p>
    <w:p w:rsidR="00D40D04" w:rsidRDefault="00D40D04" w:rsidP="00D40D04">
      <w:pPr>
        <w:ind w:firstLine="672"/>
        <w:jc w:val="center"/>
        <w:outlineLvl w:val="2"/>
        <w:rPr>
          <w:b/>
          <w:bCs/>
          <w:color w:val="000000"/>
        </w:rPr>
      </w:pPr>
      <w:r>
        <w:rPr>
          <w:b/>
          <w:bCs/>
          <w:color w:val="000000"/>
        </w:rPr>
        <w:t>3. Порядок расчёта и оценки показателей качества финансового менеджмента</w:t>
      </w:r>
    </w:p>
    <w:p w:rsidR="00D40D04" w:rsidRDefault="00D40D04" w:rsidP="00D40D04">
      <w:pPr>
        <w:ind w:firstLine="672"/>
        <w:jc w:val="both"/>
        <w:rPr>
          <w:color w:val="000000"/>
        </w:rPr>
      </w:pPr>
      <w:r>
        <w:rPr>
          <w:color w:val="000000"/>
        </w:rPr>
        <w:t>Администрация сельского поселения с использованием данных отчётности и сведений, представленных главными распорядителями, осуществляет расчёт показателей мониторинга качества финансового менеджмента, предусмотренных приложениями № 1 (в случае годового мониторинга) и № 2 (в случае ежеквартального мониторинга) к настоящему Порядку.</w:t>
      </w:r>
    </w:p>
    <w:p w:rsidR="00D40D04" w:rsidRDefault="00D40D04" w:rsidP="00D40D04">
      <w:pPr>
        <w:ind w:firstLine="672"/>
        <w:jc w:val="both"/>
        <w:rPr>
          <w:color w:val="000000"/>
        </w:rPr>
      </w:pPr>
      <w:r>
        <w:rPr>
          <w:color w:val="000000"/>
        </w:rPr>
        <w:t>На основании данных расчёта показателей мониторинга определяется итоговая оценка качества финансового менеджмента по каждому главному распорядителю.</w:t>
      </w:r>
    </w:p>
    <w:p w:rsidR="00D40D04" w:rsidRDefault="00D40D04" w:rsidP="00D40D04">
      <w:pPr>
        <w:ind w:firstLine="672"/>
        <w:jc w:val="both"/>
        <w:rPr>
          <w:color w:val="000000"/>
        </w:rPr>
      </w:pPr>
      <w:r>
        <w:rPr>
          <w:color w:val="000000"/>
        </w:rPr>
        <w:t>Итоговая оценка качества финансового менеджмента по каждому главному распорядителю рассчитывается по формуле:</w:t>
      </w:r>
    </w:p>
    <w:p w:rsidR="00D40D04" w:rsidRDefault="00D40D04" w:rsidP="00D40D04">
      <w:pPr>
        <w:ind w:firstLine="672"/>
        <w:jc w:val="both"/>
        <w:rPr>
          <w:color w:val="000000"/>
        </w:rPr>
      </w:pPr>
      <w:r>
        <w:rPr>
          <w:noProof/>
          <w:color w:val="000000"/>
        </w:rPr>
        <w:drawing>
          <wp:inline distT="0" distB="0" distL="0" distR="0">
            <wp:extent cx="1628775" cy="4191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28775" cy="419100"/>
                    </a:xfrm>
                    <a:prstGeom prst="rect">
                      <a:avLst/>
                    </a:prstGeom>
                    <a:noFill/>
                    <a:ln w="9525">
                      <a:noFill/>
                      <a:miter lim="800000"/>
                      <a:headEnd/>
                      <a:tailEnd/>
                    </a:ln>
                  </pic:spPr>
                </pic:pic>
              </a:graphicData>
            </a:graphic>
          </wp:inline>
        </w:drawing>
      </w:r>
    </w:p>
    <w:p w:rsidR="00D40D04" w:rsidRDefault="00D40D04" w:rsidP="00D40D04">
      <w:pPr>
        <w:ind w:firstLine="672"/>
        <w:jc w:val="both"/>
        <w:rPr>
          <w:color w:val="000000"/>
        </w:rPr>
      </w:pPr>
      <w:r>
        <w:rPr>
          <w:color w:val="000000"/>
        </w:rPr>
        <w:t> , где:</w:t>
      </w:r>
    </w:p>
    <w:p w:rsidR="00D40D04" w:rsidRDefault="00D40D04" w:rsidP="00D40D04">
      <w:pPr>
        <w:ind w:firstLine="672"/>
        <w:jc w:val="both"/>
        <w:rPr>
          <w:color w:val="000000"/>
        </w:rPr>
      </w:pPr>
      <w:r>
        <w:rPr>
          <w:color w:val="000000"/>
        </w:rPr>
        <w:t>E - итоговая оценка по главному распорядителю;</w:t>
      </w:r>
    </w:p>
    <w:p w:rsidR="00D40D04" w:rsidRDefault="00D40D04" w:rsidP="00D40D04">
      <w:pPr>
        <w:ind w:firstLine="672"/>
        <w:jc w:val="both"/>
        <w:rPr>
          <w:color w:val="000000"/>
        </w:rPr>
      </w:pPr>
      <w:proofErr w:type="spellStart"/>
      <w:r>
        <w:rPr>
          <w:color w:val="000000"/>
        </w:rPr>
        <w:t>Si</w:t>
      </w:r>
      <w:proofErr w:type="spellEnd"/>
      <w:r>
        <w:rPr>
          <w:color w:val="000000"/>
        </w:rPr>
        <w:t> - вес i-ой группы показателей качества финансового менеджмента;</w:t>
      </w:r>
    </w:p>
    <w:p w:rsidR="00D40D04" w:rsidRDefault="00D40D04" w:rsidP="00D40D04">
      <w:pPr>
        <w:ind w:firstLine="672"/>
        <w:jc w:val="both"/>
        <w:rPr>
          <w:color w:val="000000"/>
        </w:rPr>
      </w:pPr>
      <w:proofErr w:type="spellStart"/>
      <w:r>
        <w:rPr>
          <w:color w:val="000000"/>
        </w:rPr>
        <w:t>Sij</w:t>
      </w:r>
      <w:proofErr w:type="spellEnd"/>
      <w:r>
        <w:rPr>
          <w:color w:val="000000"/>
        </w:rPr>
        <w:t> - вес j-ого показателя качества финансового менеджмента в i-ой группе показателей качества финансового менеджмента;</w:t>
      </w:r>
    </w:p>
    <w:p w:rsidR="00D40D04" w:rsidRDefault="00D40D04" w:rsidP="00D40D04">
      <w:pPr>
        <w:ind w:firstLine="672"/>
        <w:jc w:val="both"/>
        <w:rPr>
          <w:color w:val="000000"/>
        </w:rPr>
      </w:pPr>
      <w:r>
        <w:rPr>
          <w:color w:val="000000"/>
        </w:rPr>
        <w:lastRenderedPageBreak/>
        <w:t>E(</w:t>
      </w:r>
      <w:proofErr w:type="spellStart"/>
      <w:r>
        <w:rPr>
          <w:color w:val="000000"/>
        </w:rPr>
        <w:t>Pij</w:t>
      </w:r>
      <w:proofErr w:type="spellEnd"/>
      <w:r>
        <w:rPr>
          <w:color w:val="000000"/>
        </w:rPr>
        <w:t>) - оценка по </w:t>
      </w:r>
      <w:proofErr w:type="spellStart"/>
      <w:r>
        <w:rPr>
          <w:color w:val="000000"/>
        </w:rPr>
        <w:t>j-ому</w:t>
      </w:r>
      <w:proofErr w:type="spellEnd"/>
      <w:r>
        <w:rPr>
          <w:color w:val="000000"/>
        </w:rPr>
        <w:t xml:space="preserve"> показателю качества финансового менеджмента в i-ой группе показателей качества финансового менеджмента.</w:t>
      </w:r>
    </w:p>
    <w:p w:rsidR="00D40D04" w:rsidRDefault="00D40D04" w:rsidP="00D40D04">
      <w:pPr>
        <w:ind w:firstLine="672"/>
        <w:jc w:val="both"/>
        <w:rPr>
          <w:color w:val="000000"/>
        </w:rPr>
      </w:pPr>
      <w:r>
        <w:rPr>
          <w:color w:val="000000"/>
        </w:rPr>
        <w:t>В случае если для главного распорядителя показатель (группа показателей) качества финансового менеджмента не рассчитывается, вес указанного показателя (группы показателей) качества финансового менеджмента пропорционально распределяется по остальным показателям (группам показателей) качества финансового менеджмента.</w:t>
      </w:r>
    </w:p>
    <w:p w:rsidR="00D40D04" w:rsidRDefault="00D40D04" w:rsidP="00D40D04">
      <w:pPr>
        <w:ind w:firstLine="672"/>
        <w:jc w:val="both"/>
        <w:rPr>
          <w:color w:val="000000"/>
        </w:rPr>
      </w:pPr>
      <w:r>
        <w:rPr>
          <w:color w:val="000000"/>
        </w:rPr>
        <w:t>По итоговым оценкам качества финансового менеджмента главных распорядителей администрация муниципального образования формирует сводный рейтинг, ранжированный по убыванию итоговых оценок качества финансового менеджмента главных распорядителей.</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p>
    <w:p w:rsidR="00D40D04" w:rsidRDefault="00D40D04" w:rsidP="00D40D04">
      <w:pPr>
        <w:ind w:firstLine="672"/>
        <w:jc w:val="both"/>
        <w:rPr>
          <w:color w:val="000000"/>
        </w:rPr>
      </w:pPr>
    </w:p>
    <w:p w:rsidR="00D40D04" w:rsidRDefault="00D40D04" w:rsidP="00D40D04">
      <w:pPr>
        <w:ind w:firstLine="672"/>
        <w:jc w:val="both"/>
        <w:rPr>
          <w:color w:val="000000"/>
        </w:rPr>
      </w:pPr>
      <w:r>
        <w:rPr>
          <w:color w:val="000000"/>
        </w:rPr>
        <w:t> </w:t>
      </w:r>
    </w:p>
    <w:p w:rsidR="00D40D04" w:rsidRDefault="00D40D04" w:rsidP="00D40D04">
      <w:pPr>
        <w:ind w:firstLine="672"/>
        <w:jc w:val="right"/>
        <w:rPr>
          <w:color w:val="000000"/>
        </w:rPr>
      </w:pPr>
      <w:r>
        <w:rPr>
          <w:color w:val="000000"/>
        </w:rPr>
        <w:t xml:space="preserve">Приложение № 1 </w:t>
      </w:r>
    </w:p>
    <w:p w:rsidR="00D40D04" w:rsidRDefault="00D40D04" w:rsidP="00D40D04">
      <w:pPr>
        <w:ind w:firstLine="672"/>
        <w:jc w:val="right"/>
        <w:rPr>
          <w:color w:val="000000"/>
        </w:rPr>
      </w:pPr>
      <w:r>
        <w:rPr>
          <w:color w:val="000000"/>
        </w:rPr>
        <w:t xml:space="preserve">к Порядку проведения мониторинга и оценки качества финансового менеджмента, осуществляемого главными распорядителями средств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rPr>
          <w:rFonts w:ascii="Arial" w:hAnsi="Arial" w:cs="Arial"/>
          <w:color w:val="000000"/>
        </w:rPr>
        <w:sectPr w:rsidR="00D40D04">
          <w:pgSz w:w="11906" w:h="16838"/>
          <w:pgMar w:top="1247" w:right="849" w:bottom="1134" w:left="1276" w:header="709" w:footer="709" w:gutter="0"/>
          <w:cols w:space="720"/>
        </w:sectPr>
      </w:pPr>
    </w:p>
    <w:p w:rsidR="00D40D04" w:rsidRDefault="00D40D04" w:rsidP="00D40D04">
      <w:pPr>
        <w:ind w:firstLine="672"/>
        <w:jc w:val="both"/>
        <w:rPr>
          <w:color w:val="000000"/>
        </w:rPr>
      </w:pPr>
    </w:p>
    <w:p w:rsidR="00D40D04" w:rsidRDefault="00D40D04" w:rsidP="00D40D04">
      <w:pPr>
        <w:ind w:firstLine="672"/>
        <w:jc w:val="center"/>
        <w:rPr>
          <w:color w:val="000000"/>
        </w:rPr>
      </w:pPr>
      <w:r>
        <w:rPr>
          <w:b/>
          <w:bCs/>
          <w:color w:val="000000"/>
        </w:rPr>
        <w:t>ПОКАЗАТЕЛИ</w:t>
      </w:r>
    </w:p>
    <w:p w:rsidR="00D40D04" w:rsidRDefault="00D40D04" w:rsidP="00D40D04">
      <w:pPr>
        <w:ind w:firstLine="672"/>
        <w:jc w:val="center"/>
        <w:rPr>
          <w:b/>
          <w:bCs/>
          <w:color w:val="000000"/>
        </w:rPr>
      </w:pPr>
      <w:r>
        <w:rPr>
          <w:b/>
          <w:bCs/>
          <w:color w:val="000000"/>
        </w:rPr>
        <w:t xml:space="preserve">ежегодного мониторинга и оценки качества финансового менеджмента, осуществляемого главными распорядителями средств бюджета </w:t>
      </w:r>
      <w:r>
        <w:rPr>
          <w:color w:val="000000"/>
        </w:rPr>
        <w:t>Серебрянского</w:t>
      </w:r>
      <w:r>
        <w:rPr>
          <w:b/>
          <w:bCs/>
          <w:color w:val="000000"/>
        </w:rPr>
        <w:t xml:space="preserve"> сельсовета </w:t>
      </w:r>
      <w:proofErr w:type="spellStart"/>
      <w:r>
        <w:rPr>
          <w:b/>
          <w:bCs/>
          <w:color w:val="000000"/>
        </w:rPr>
        <w:t>Чулымского</w:t>
      </w:r>
      <w:proofErr w:type="spellEnd"/>
      <w:r>
        <w:rPr>
          <w:b/>
          <w:bCs/>
          <w:color w:val="000000"/>
        </w:rPr>
        <w:t xml:space="preserve"> района Новосибирской области</w:t>
      </w:r>
    </w:p>
    <w:p w:rsidR="00D40D04" w:rsidRDefault="00D40D04" w:rsidP="00D40D04">
      <w:pPr>
        <w:ind w:firstLine="672"/>
        <w:jc w:val="center"/>
        <w:rPr>
          <w:color w:val="000000"/>
        </w:rPr>
      </w:pPr>
    </w:p>
    <w:tbl>
      <w:tblPr>
        <w:tblW w:w="15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687"/>
        <w:gridCol w:w="2267"/>
        <w:gridCol w:w="4110"/>
        <w:gridCol w:w="709"/>
        <w:gridCol w:w="1276"/>
        <w:gridCol w:w="2692"/>
        <w:gridCol w:w="3259"/>
      </w:tblGrid>
      <w:tr w:rsidR="00D40D04" w:rsidTr="00D40D04">
        <w:tc>
          <w:tcPr>
            <w:tcW w:w="68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w:t>
            </w:r>
          </w:p>
          <w:p w:rsidR="00D40D04" w:rsidRDefault="00D40D04">
            <w:pPr>
              <w:jc w:val="both"/>
            </w:pPr>
            <w:proofErr w:type="spellStart"/>
            <w:proofErr w:type="gramStart"/>
            <w:r>
              <w:t>п</w:t>
            </w:r>
            <w:proofErr w:type="spellEnd"/>
            <w:proofErr w:type="gramEnd"/>
            <w:r>
              <w:t>/</w:t>
            </w:r>
            <w:proofErr w:type="spellStart"/>
            <w:r>
              <w:t>п</w:t>
            </w:r>
            <w:proofErr w:type="spellEnd"/>
          </w:p>
        </w:tc>
        <w:tc>
          <w:tcPr>
            <w:tcW w:w="226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Наименование</w:t>
            </w:r>
          </w:p>
          <w:p w:rsidR="00D40D04" w:rsidRDefault="00D40D04">
            <w:pPr>
              <w:jc w:val="both"/>
            </w:pPr>
            <w:r>
              <w:t>показателя</w:t>
            </w:r>
          </w:p>
        </w:tc>
        <w:tc>
          <w:tcPr>
            <w:tcW w:w="411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Расчёт</w:t>
            </w:r>
          </w:p>
          <w:p w:rsidR="00D40D04" w:rsidRDefault="00D40D04">
            <w:pPr>
              <w:jc w:val="both"/>
            </w:pPr>
            <w:r>
              <w:t>показателя</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Единица</w:t>
            </w:r>
          </w:p>
          <w:p w:rsidR="00D40D04" w:rsidRDefault="00D40D04">
            <w:pPr>
              <w:jc w:val="both"/>
            </w:pPr>
            <w:r>
              <w:t>измерения</w:t>
            </w:r>
          </w:p>
        </w:tc>
        <w:tc>
          <w:tcPr>
            <w:tcW w:w="127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Вес группы в оценке /показателя в группе</w:t>
            </w:r>
            <w:proofErr w:type="gramStart"/>
            <w:r>
              <w:t xml:space="preserve"> (%)</w:t>
            </w:r>
            <w:proofErr w:type="gramEnd"/>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Оценка</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Комментарий</w:t>
            </w:r>
          </w:p>
        </w:tc>
      </w:tr>
    </w:tbl>
    <w:p w:rsidR="00D40D04" w:rsidRDefault="00D40D04" w:rsidP="00D40D04">
      <w:pPr>
        <w:ind w:firstLine="672"/>
        <w:jc w:val="both"/>
        <w:rPr>
          <w:color w:val="000000"/>
        </w:rPr>
      </w:pPr>
      <w:r>
        <w:rPr>
          <w:color w:val="000000"/>
        </w:rPr>
        <w:t> </w:t>
      </w:r>
    </w:p>
    <w:tbl>
      <w:tblPr>
        <w:tblW w:w="14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10"/>
        <w:gridCol w:w="2399"/>
        <w:gridCol w:w="4243"/>
        <w:gridCol w:w="557"/>
        <w:gridCol w:w="869"/>
        <w:gridCol w:w="3118"/>
        <w:gridCol w:w="3259"/>
      </w:tblGrid>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5</w:t>
            </w: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7</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Финансовое планирование</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Качество планирования расходов: количество изменений в сводную бюджетную роспись местного бюджета (за исключением целевых поступлений из областного и федерального бюджетов)</w:t>
            </w:r>
            <w:proofErr w:type="gramEnd"/>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количество уведомлений об изменении бюджетных назначений сводной бюджетной росписи местного бюджета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Шт.</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1-Р/12,</w:t>
            </w:r>
          </w:p>
          <w:p w:rsidR="00D40D04" w:rsidRDefault="00D40D04">
            <w:pPr>
              <w:jc w:val="both"/>
            </w:pPr>
            <w:r>
              <w:t xml:space="preserve">если </w:t>
            </w:r>
            <w:proofErr w:type="gramStart"/>
            <w:r>
              <w:t>Р</w:t>
            </w:r>
            <w:proofErr w:type="gramEnd"/>
            <w:r>
              <w:t xml:space="preserve"> ≤ 12;</w:t>
            </w:r>
          </w:p>
          <w:p w:rsidR="00D40D04" w:rsidRDefault="00D40D04">
            <w:pPr>
              <w:jc w:val="both"/>
            </w:pPr>
            <w:r>
              <w:t> </w:t>
            </w:r>
          </w:p>
          <w:p w:rsidR="00D40D04" w:rsidRDefault="00D40D04">
            <w:pPr>
              <w:jc w:val="both"/>
            </w:pPr>
            <w:r>
              <w:t>Е (Р) = 0,</w:t>
            </w:r>
          </w:p>
          <w:p w:rsidR="00D40D04" w:rsidRDefault="00D40D04">
            <w:pPr>
              <w:jc w:val="both"/>
            </w:pPr>
            <w:r>
              <w:t xml:space="preserve">если </w:t>
            </w:r>
            <w:proofErr w:type="gramStart"/>
            <w:r>
              <w:t>Р</w:t>
            </w:r>
            <w:proofErr w:type="gramEnd"/>
            <w:r>
              <w:t xml:space="preserve"> &gt; 12</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Большое количество изменений в сводную бюджетную роспись местного бюджета  свидетельствует о низком качестве работы главных распорядителей средств бюджета сельского поселения  (далее - ГРБС) по финансовому планированию.</w:t>
            </w:r>
          </w:p>
          <w:p w:rsidR="00D40D04" w:rsidRDefault="00D40D04">
            <w:pPr>
              <w:jc w:val="both"/>
            </w:pPr>
            <w:r>
              <w:t xml:space="preserve">Целевым ориентиром является отсутствие изменений в сводную бюджетную роспись местного бюджета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Качество планирования расходов: доля суммы изменений в сводную бюджетную роспись местного бюджета   (за исключением целевых поступлений из районного, областного и федерального бюджетов и внесений изменений в решение о бюджете поселения  на соответствующий период)</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100 * </w:t>
            </w:r>
            <w:proofErr w:type="spellStart"/>
            <w:r>
              <w:t>Si</w:t>
            </w:r>
            <w:proofErr w:type="spellEnd"/>
            <w:r>
              <w:t>/</w:t>
            </w:r>
            <w:proofErr w:type="spellStart"/>
            <w:r>
              <w:t>bi</w:t>
            </w:r>
            <w:proofErr w:type="spellEnd"/>
            <w:r>
              <w:t>,</w:t>
            </w:r>
          </w:p>
          <w:p w:rsidR="00D40D04" w:rsidRDefault="00D40D04">
            <w:pPr>
              <w:jc w:val="both"/>
            </w:pPr>
            <w:r>
              <w:t>где:</w:t>
            </w:r>
          </w:p>
          <w:p w:rsidR="00D40D04" w:rsidRDefault="00D40D04">
            <w:pPr>
              <w:jc w:val="both"/>
            </w:pPr>
            <w:proofErr w:type="spellStart"/>
            <w:proofErr w:type="gramStart"/>
            <w:r>
              <w:t>Si</w:t>
            </w:r>
            <w:proofErr w:type="spellEnd"/>
            <w:r>
              <w:t xml:space="preserve"> - сумма положительных изменений сводной бюджетной росписи бюджета сельского поселения  (за исключением целевых поступлений из районного, областного и федерального бюджетов и внесений изменений в решение о бюджете сельского поселения  на соответствующий период);</w:t>
            </w:r>
            <w:proofErr w:type="gramEnd"/>
          </w:p>
          <w:p w:rsidR="00D40D04" w:rsidRDefault="00D40D04">
            <w:pPr>
              <w:jc w:val="both"/>
            </w:pPr>
            <w:proofErr w:type="spellStart"/>
            <w:r>
              <w:t>bi</w:t>
            </w:r>
            <w:proofErr w:type="spellEnd"/>
            <w:r>
              <w:t xml:space="preserve"> - объём бюджетных ассигнований ГРБС согласно сводной бюджетной росписи местного бюджета с учётом внесённых в неё изменений по состоянию на конец отчётного периода</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1-Р/100,</w:t>
            </w:r>
          </w:p>
          <w:p w:rsidR="00D40D04" w:rsidRDefault="00D40D04">
            <w:pPr>
              <w:jc w:val="both"/>
            </w:pPr>
            <w:r>
              <w:t xml:space="preserve">если </w:t>
            </w:r>
            <w:proofErr w:type="gramStart"/>
            <w:r>
              <w:t>Р</w:t>
            </w:r>
            <w:proofErr w:type="gramEnd"/>
            <w:r>
              <w:t xml:space="preserve"> ≤ 15%;</w:t>
            </w:r>
          </w:p>
          <w:p w:rsidR="00D40D04" w:rsidRDefault="00D40D04">
            <w:pPr>
              <w:jc w:val="both"/>
            </w:pPr>
            <w:r>
              <w:t> </w:t>
            </w:r>
          </w:p>
          <w:p w:rsidR="00D40D04" w:rsidRDefault="00D40D04">
            <w:pPr>
              <w:jc w:val="both"/>
            </w:pPr>
            <w:r>
              <w:t>Е (Р) = 0,</w:t>
            </w:r>
          </w:p>
          <w:p w:rsidR="00D40D04" w:rsidRDefault="00D40D04">
            <w:pPr>
              <w:jc w:val="both"/>
            </w:pPr>
            <w:r>
              <w:t xml:space="preserve">если </w:t>
            </w:r>
            <w:proofErr w:type="gramStart"/>
            <w:r>
              <w:t>Р</w:t>
            </w:r>
            <w:proofErr w:type="gramEnd"/>
            <w:r>
              <w:t xml:space="preserve"> &gt; 15%</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Большое значение показателя свидетельствует о низком уровне качества работы ГРБС по финансовому планированию.</w:t>
            </w:r>
          </w:p>
          <w:p w:rsidR="00D40D04" w:rsidRDefault="00D40D04">
            <w:pPr>
              <w:jc w:val="both"/>
            </w:pPr>
            <w:r>
              <w:t>Целевым ориентиром является значение показателя менее 15%</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1.3.</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Своевременность представления реестра расходных обязательств ГРБС</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P - количество дней отклонений от установленного срока представления реестра расходных обязательств ГРБС до даты регистрации в администрации муниципального образования  письма ГРБС, к которому приложен реестр расходных обязательств ГРБС</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spellStart"/>
            <w:r>
              <w:t>Дн</w:t>
            </w:r>
            <w:proofErr w:type="spellEnd"/>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P = 0;</w:t>
            </w:r>
          </w:p>
          <w:p w:rsidR="00D40D04" w:rsidRDefault="00D40D04">
            <w:pPr>
              <w:jc w:val="both"/>
            </w:pPr>
            <w:r>
              <w:t>E (P) = 0,8, если P = 1;</w:t>
            </w:r>
          </w:p>
          <w:p w:rsidR="00D40D04" w:rsidRDefault="00D40D04">
            <w:pPr>
              <w:jc w:val="both"/>
            </w:pPr>
            <w:r>
              <w:t>E (P) = 0,6, если P = 2;</w:t>
            </w:r>
          </w:p>
          <w:p w:rsidR="00D40D04" w:rsidRDefault="00D40D04">
            <w:pPr>
              <w:jc w:val="both"/>
            </w:pPr>
            <w:r>
              <w:t>E (P) = 0,4, если P = 3;</w:t>
            </w:r>
          </w:p>
          <w:p w:rsidR="00D40D04" w:rsidRDefault="00D40D04">
            <w:pPr>
              <w:jc w:val="both"/>
            </w:pPr>
            <w:r>
              <w:t>E (P) = 0,2, если P = 4;</w:t>
            </w:r>
          </w:p>
          <w:p w:rsidR="00D40D04" w:rsidRDefault="00D40D04">
            <w:pPr>
              <w:jc w:val="both"/>
            </w:pPr>
            <w:r>
              <w:t>E (P) = 0, если P &gt; = 5</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Оценивается соблюдение сроков представления в администрацию муниципального образования   реестра расходных обязательств ГРБС. Целевым ориентиром является достижение показателя, равного 0, представление реестра до наступления установленного срока оценивается в 5 баллов</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Программно-целевое планирование</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Доля бюджетных ассигнований, формируемых в рамках муниципальных программ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100 * </w:t>
            </w:r>
            <w:proofErr w:type="spellStart"/>
            <w:r>
              <w:t>Sp</w:t>
            </w:r>
            <w:proofErr w:type="spellEnd"/>
            <w:r>
              <w:t>/S,</w:t>
            </w:r>
          </w:p>
          <w:p w:rsidR="00D40D04" w:rsidRDefault="00D40D04">
            <w:pPr>
              <w:jc w:val="both"/>
            </w:pPr>
            <w:r>
              <w:t>где:</w:t>
            </w:r>
          </w:p>
          <w:p w:rsidR="00D40D04" w:rsidRDefault="00D40D04">
            <w:pPr>
              <w:jc w:val="both"/>
            </w:pPr>
            <w:proofErr w:type="spellStart"/>
            <w:r>
              <w:t>Sp</w:t>
            </w:r>
            <w:proofErr w:type="spellEnd"/>
            <w:r>
              <w:t> - сумма бюджетных ассигнований ГРБС на отчётный (текущий) финансовый год, формируемых в рамках муниципальных программ;</w:t>
            </w:r>
          </w:p>
          <w:p w:rsidR="00D40D04" w:rsidRDefault="00D40D04">
            <w:pPr>
              <w:jc w:val="both"/>
            </w:pPr>
            <w:r>
              <w:t>S - общая сумма бюджетных ассигнований ГРБС, предусмотренная решением о бюджете сельского поселения   на отчётный (текущий) финансовый год с учётом внесённых в неё изменений по состоянию на конец отчётного периода</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 =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Позитивно расценивается рост доли бюджетных ассигнований ГРБС на отчётный (текущий) финансовый год, утверждённых сельского поселения   поселение  на отчётный (текущий) финансовый год, формируемых в рамках муниципальных программ</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Доля своевременно утверждённых и внесённых изменений в планы-графики (далее - ПГ) реализации программ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w:t>
            </w:r>
            <w:r w:rsidRPr="00F40C39">
              <w:rPr>
                <w:rFonts w:ascii="Calibri" w:eastAsia="Calibri" w:hAnsi="Calibri"/>
                <w:lang w:eastAsia="en-US"/>
              </w:rPr>
              <w:object w:dxaOrig="1020" w:dyaOrig="6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30.75pt" o:ole="">
                  <v:imagedata r:id="rId10" o:title=""/>
                </v:shape>
                <o:OLEObject Type="Embed" ProgID="PBrush" ShapeID="_x0000_i1025" DrawAspect="Content" ObjectID="_1697285284" r:id="rId11"/>
              </w:object>
            </w:r>
          </w:p>
          <w:p w:rsidR="00D40D04" w:rsidRDefault="00D40D04">
            <w:pPr>
              <w:spacing w:after="283"/>
              <w:jc w:val="both"/>
            </w:pPr>
            <w:r>
              <w:t>,</w:t>
            </w:r>
          </w:p>
          <w:p w:rsidR="00D40D04" w:rsidRDefault="00D40D04">
            <w:pPr>
              <w:jc w:val="both"/>
            </w:pPr>
            <w:r>
              <w:t>где:</w:t>
            </w:r>
          </w:p>
          <w:p w:rsidR="00D40D04" w:rsidRDefault="00D40D04">
            <w:pPr>
              <w:jc w:val="both"/>
            </w:pPr>
            <w:proofErr w:type="spellStart"/>
            <w:r>
              <w:t>Кпг</w:t>
            </w:r>
            <w:proofErr w:type="spellEnd"/>
            <w:r>
              <w:t xml:space="preserve"> - количество своевременно </w:t>
            </w:r>
            <w:proofErr w:type="gramStart"/>
            <w:r>
              <w:t>утверждённых</w:t>
            </w:r>
            <w:proofErr w:type="gramEnd"/>
            <w:r>
              <w:t xml:space="preserve"> ПГ в отчётном периоде;</w:t>
            </w:r>
          </w:p>
          <w:p w:rsidR="00D40D04" w:rsidRDefault="00D40D04">
            <w:pPr>
              <w:jc w:val="both"/>
            </w:pPr>
            <w:proofErr w:type="spellStart"/>
            <w:r>
              <w:t>Кви</w:t>
            </w:r>
            <w:proofErr w:type="spellEnd"/>
            <w:r>
              <w:t xml:space="preserve"> - общее количество вносимых изменений в муниципальную программу в отчётном периоде</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rPr>
                <w:u w:val="single"/>
                <w:lang w:val="en-US"/>
              </w:rPr>
            </w:pPr>
            <w:r>
              <w:t>E(P) = </w:t>
            </w:r>
            <w:r w:rsidRPr="00F40C39">
              <w:rPr>
                <w:rFonts w:ascii="Calibri" w:eastAsia="Calibri" w:hAnsi="Calibri"/>
                <w:lang w:eastAsia="en-US"/>
              </w:rPr>
              <w:object w:dxaOrig="420" w:dyaOrig="600">
                <v:shape id="_x0000_i1026" type="#_x0000_t75" style="width:21pt;height:30pt" o:ole="">
                  <v:imagedata r:id="rId12" o:title=""/>
                </v:shape>
                <o:OLEObject Type="Embed" ProgID="PBrush" ShapeID="_x0000_i1026" DrawAspect="Content" ObjectID="_1697285285" r:id="rId13"/>
              </w:object>
            </w:r>
          </w:p>
          <w:p w:rsidR="00D40D04" w:rsidRDefault="00D40D04">
            <w:pPr>
              <w:jc w:val="both"/>
              <w:rPr>
                <w:u w:val="single"/>
                <w:lang w:val="en-US"/>
              </w:rPr>
            </w:pPr>
          </w:p>
          <w:p w:rsidR="00D40D04" w:rsidRDefault="00D40D04">
            <w:pPr>
              <w:jc w:val="both"/>
              <w:rPr>
                <w:lang w:val="en-US"/>
              </w:rPr>
            </w:pP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2.3.</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Доля представленных квартальных отчётов и годового отчёта в установленный срок</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proofErr w:type="gramStart"/>
            <w:r>
              <w:t>Р</w:t>
            </w:r>
            <w:proofErr w:type="gramEnd"/>
            <w:r>
              <w:t xml:space="preserve"> = </w:t>
            </w:r>
            <w:r w:rsidRPr="00F40C39">
              <w:rPr>
                <w:rFonts w:ascii="Calibri" w:eastAsia="Calibri" w:hAnsi="Calibri"/>
                <w:lang w:eastAsia="en-US"/>
              </w:rPr>
              <w:object w:dxaOrig="915" w:dyaOrig="615">
                <v:shape id="_x0000_i1027" type="#_x0000_t75" style="width:45.75pt;height:30.75pt" o:ole="">
                  <v:imagedata r:id="rId14" o:title=""/>
                </v:shape>
                <o:OLEObject Type="Embed" ProgID="PBrush" ShapeID="_x0000_i1027" DrawAspect="Content" ObjectID="_1697285286" r:id="rId15"/>
              </w:object>
            </w:r>
          </w:p>
          <w:p w:rsidR="00D40D04" w:rsidRDefault="00D40D04">
            <w:pPr>
              <w:jc w:val="both"/>
            </w:pPr>
          </w:p>
          <w:p w:rsidR="00D40D04" w:rsidRDefault="00D40D04">
            <w:pPr>
              <w:spacing w:after="283"/>
              <w:jc w:val="both"/>
            </w:pPr>
            <w:r>
              <w:t> ,</w:t>
            </w:r>
          </w:p>
          <w:p w:rsidR="00D40D04" w:rsidRDefault="00D40D04">
            <w:pPr>
              <w:jc w:val="both"/>
            </w:pPr>
            <w:r>
              <w:t>где:</w:t>
            </w:r>
          </w:p>
          <w:p w:rsidR="00D40D04" w:rsidRDefault="00D40D04">
            <w:pPr>
              <w:jc w:val="both"/>
            </w:pPr>
            <w:proofErr w:type="gramStart"/>
            <w:r>
              <w:t>Ко</w:t>
            </w:r>
            <w:proofErr w:type="gramEnd"/>
            <w:r>
              <w:t xml:space="preserve"> - количество представленных отчётов в установленный срок</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15</w:t>
            </w: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 = </w:t>
            </w:r>
            <w:r w:rsidRPr="00F40C39">
              <w:rPr>
                <w:rFonts w:ascii="Calibri" w:eastAsia="Calibri" w:hAnsi="Calibri"/>
                <w:lang w:eastAsia="en-US"/>
              </w:rPr>
              <w:object w:dxaOrig="420" w:dyaOrig="600">
                <v:shape id="_x0000_i1028" type="#_x0000_t75" style="width:21pt;height:30pt" o:ole="">
                  <v:imagedata r:id="rId12" o:title=""/>
                </v:shape>
                <o:OLEObject Type="Embed" ProgID="PBrush" ShapeID="_x0000_i1028" DrawAspect="Content" ObjectID="_1697285287" r:id="rId16"/>
              </w:objec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2.4.</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Доля представленных в полном объёме </w:t>
            </w:r>
            <w:r>
              <w:lastRenderedPageBreak/>
              <w:t>согласно утверждённой форме отчётов о реализации муниципальной программы</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proofErr w:type="gramStart"/>
            <w:r>
              <w:lastRenderedPageBreak/>
              <w:t>Р</w:t>
            </w:r>
            <w:proofErr w:type="gramEnd"/>
            <w:r>
              <w:t xml:space="preserve"> = </w:t>
            </w:r>
            <w:r w:rsidRPr="00F40C39">
              <w:rPr>
                <w:rFonts w:ascii="Calibri" w:eastAsia="Calibri" w:hAnsi="Calibri"/>
                <w:lang w:eastAsia="en-US"/>
              </w:rPr>
              <w:object w:dxaOrig="1035" w:dyaOrig="660">
                <v:shape id="_x0000_i1029" type="#_x0000_t75" style="width:51.75pt;height:33pt" o:ole="">
                  <v:imagedata r:id="rId17" o:title=""/>
                </v:shape>
                <o:OLEObject Type="Embed" ProgID="PBrush" ShapeID="_x0000_i1029" DrawAspect="Content" ObjectID="_1697285288" r:id="rId18"/>
              </w:object>
            </w:r>
          </w:p>
          <w:p w:rsidR="00D40D04" w:rsidRDefault="00D40D04">
            <w:pPr>
              <w:jc w:val="both"/>
            </w:pPr>
          </w:p>
          <w:p w:rsidR="00D40D04" w:rsidRDefault="00D40D04">
            <w:pPr>
              <w:spacing w:after="283"/>
              <w:jc w:val="both"/>
            </w:pPr>
            <w:r>
              <w:t> ,</w:t>
            </w:r>
          </w:p>
          <w:p w:rsidR="00D40D04" w:rsidRDefault="00D40D04">
            <w:pPr>
              <w:jc w:val="both"/>
            </w:pPr>
            <w:r>
              <w:t>где:</w:t>
            </w:r>
          </w:p>
          <w:p w:rsidR="00D40D04" w:rsidRDefault="00D40D04">
            <w:pPr>
              <w:jc w:val="both"/>
            </w:pPr>
            <w:r>
              <w:t>∑</w:t>
            </w:r>
            <w:proofErr w:type="gramStart"/>
            <w:r>
              <w:t>Р</w:t>
            </w:r>
            <w:proofErr w:type="gramEnd"/>
            <w:r>
              <w:t xml:space="preserve"> - сумма всех заполненных разделов в представленных отчётах в отчётном периоде</w:t>
            </w:r>
            <w:r>
              <w:sym w:font="Symbol" w:char="0053"/>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r>
              <w:t>E(P) = </w:t>
            </w:r>
            <w:r w:rsidRPr="00F40C39">
              <w:rPr>
                <w:rFonts w:ascii="Calibri" w:eastAsia="Calibri" w:hAnsi="Calibri"/>
                <w:lang w:eastAsia="en-US"/>
              </w:rPr>
              <w:object w:dxaOrig="420" w:dyaOrig="600">
                <v:shape id="_x0000_i1030" type="#_x0000_t75" style="width:21pt;height:30pt" o:ole="">
                  <v:imagedata r:id="rId12" o:title=""/>
                </v:shape>
                <o:OLEObject Type="Embed" ProgID="PBrush" ShapeID="_x0000_i1030" DrawAspect="Content" ObjectID="_1697285289" r:id="rId19"/>
              </w:object>
            </w:r>
          </w:p>
          <w:p w:rsidR="00D40D04" w:rsidRDefault="00D40D04">
            <w:pPr>
              <w:jc w:val="both"/>
            </w:pP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2.5.</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Размещение на официальном сайте администрации муниципального образования   информации о муниципальных программах и фактических результатах их реализации</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информации о муниципальных программах и фактических результатах их реализации</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 если информация о муниципальных программах и фактических результатах их реализации, заказчиком и исполнителем которых является ИОГВ, размещена на официальном сайте;</w:t>
            </w:r>
          </w:p>
          <w:p w:rsidR="00D40D04" w:rsidRDefault="00D40D04">
            <w:pPr>
              <w:jc w:val="both"/>
            </w:pPr>
            <w:r>
              <w:t>Е (Р) = 0, если информация о муниципальных программах и фактических результатах их реализации не размещена на официальном сайте</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Исполнение бюджета поселения   по расходам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rPr>
          <w:trHeight w:val="2327"/>
        </w:trPr>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Равномерность расходов (без учёта целевых поступлений из районного, областного и федерального бюджетов)</w:t>
            </w:r>
            <w:proofErr w:type="gramEnd"/>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P = (Е</w:t>
            </w:r>
            <w:proofErr w:type="gramStart"/>
            <w:r>
              <w:t>4</w:t>
            </w:r>
            <w:proofErr w:type="gramEnd"/>
            <w:r>
              <w:t xml:space="preserve"> - </w:t>
            </w:r>
            <w:proofErr w:type="spellStart"/>
            <w:r>
              <w:t>Еср</w:t>
            </w:r>
            <w:proofErr w:type="spellEnd"/>
            <w:r>
              <w:t>) * 100/</w:t>
            </w:r>
            <w:proofErr w:type="spellStart"/>
            <w:r>
              <w:t>Еср</w:t>
            </w:r>
            <w:proofErr w:type="spellEnd"/>
            <w:r>
              <w:t>,</w:t>
            </w:r>
          </w:p>
          <w:p w:rsidR="00D40D04" w:rsidRDefault="00D40D04">
            <w:pPr>
              <w:jc w:val="both"/>
            </w:pPr>
            <w:r>
              <w:t>где:</w:t>
            </w:r>
          </w:p>
          <w:p w:rsidR="00D40D04" w:rsidRDefault="00D40D04">
            <w:pPr>
              <w:jc w:val="both"/>
            </w:pPr>
            <w:r>
              <w:t>Е</w:t>
            </w:r>
            <w:proofErr w:type="gramStart"/>
            <w:r>
              <w:t>4</w:t>
            </w:r>
            <w:proofErr w:type="gramEnd"/>
            <w:r>
              <w:t xml:space="preserve"> - кассовые расходы ГРБС в четвёртом квартале отчётного финансового года;</w:t>
            </w:r>
          </w:p>
          <w:p w:rsidR="00D40D04" w:rsidRDefault="00D40D04">
            <w:pPr>
              <w:jc w:val="both"/>
            </w:pPr>
            <w:proofErr w:type="spellStart"/>
            <w:r>
              <w:t>Еср</w:t>
            </w:r>
            <w:proofErr w:type="spellEnd"/>
            <w:r>
              <w:t xml:space="preserve"> - средний объём кассовых расходов ГРБС за первый-третий кварталы отчётного финансового года</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r>
              <w:t>E (P) =</w:t>
            </w:r>
            <w:r w:rsidRPr="00F40C39">
              <w:rPr>
                <w:rFonts w:ascii="Calibri" w:eastAsia="Calibri" w:hAnsi="Calibri"/>
                <w:lang w:eastAsia="en-US"/>
              </w:rPr>
              <w:object w:dxaOrig="3555" w:dyaOrig="1470">
                <v:shape id="_x0000_i1031" type="#_x0000_t75" style="width:150.75pt;height:73.5pt" o:ole="">
                  <v:imagedata r:id="rId20" o:title=""/>
                </v:shape>
                <o:OLEObject Type="Embed" ProgID="PBrush" ShapeID="_x0000_i1031" DrawAspect="Content" ObjectID="_1697285290" r:id="rId21"/>
              </w:object>
            </w:r>
          </w:p>
          <w:p w:rsidR="00D40D04" w:rsidRDefault="00D40D04">
            <w:pPr>
              <w:spacing w:after="283"/>
              <w:jc w:val="both"/>
            </w:pPr>
          </w:p>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Показатель отражает равномерность расходов ГРБС в отчётном периоде.</w:t>
            </w:r>
          </w:p>
          <w:p w:rsidR="00D40D04" w:rsidRDefault="00D40D04">
            <w:pPr>
              <w:jc w:val="both"/>
            </w:pPr>
            <w:r>
              <w:t>Целевым ориентиром является значение показателя, при котором кассовые расходы в четвёртом квартале достигают менее трети годовых расходов</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Снижение (рост) просроченной кредиторской задолженности ГРБС и подведомственных муниципальных учреждений в отчётном периоде</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w:t>
            </w:r>
            <w:proofErr w:type="gramStart"/>
            <w:r>
              <w:t xml:space="preserve"> = К</w:t>
            </w:r>
            <w:proofErr w:type="gramEnd"/>
            <w:r>
              <w:t>о/</w:t>
            </w:r>
            <w:proofErr w:type="spellStart"/>
            <w:r>
              <w:t>Кн</w:t>
            </w:r>
            <w:proofErr w:type="spellEnd"/>
            <w:r>
              <w:t>,</w:t>
            </w:r>
          </w:p>
          <w:p w:rsidR="00D40D04" w:rsidRDefault="00D40D04">
            <w:pPr>
              <w:jc w:val="both"/>
            </w:pPr>
            <w:r>
              <w:t>где:</w:t>
            </w:r>
          </w:p>
          <w:p w:rsidR="00D40D04" w:rsidRDefault="00D40D04">
            <w:pPr>
              <w:jc w:val="both"/>
            </w:pPr>
            <w:proofErr w:type="gramStart"/>
            <w:r>
              <w:t>Ко</w:t>
            </w:r>
            <w:proofErr w:type="gramEnd"/>
            <w:r>
              <w:t xml:space="preserve"> - объём просроченной кредиторской задолженности ГРБС и подведомственных муниципальных учреждений по состоянию на конец отчётного периода;</w:t>
            </w:r>
          </w:p>
          <w:p w:rsidR="00D40D04" w:rsidRDefault="00D40D04">
            <w:pPr>
              <w:jc w:val="both"/>
            </w:pPr>
            <w:proofErr w:type="spellStart"/>
            <w:r>
              <w:t>Кн</w:t>
            </w:r>
            <w:proofErr w:type="spellEnd"/>
            <w:r>
              <w:t xml:space="preserve"> - объём просроченной кредиторской задолженности ГРБС и подведомственных муниципальных учреждений по состоянию на начало отчётного года</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Е (Р) = 1, если </w:t>
            </w:r>
            <w:proofErr w:type="gramStart"/>
            <w:r>
              <w:t>Р</w:t>
            </w:r>
            <w:proofErr w:type="gramEnd"/>
            <w:r>
              <w:t xml:space="preserve"> &lt; 1;</w:t>
            </w:r>
          </w:p>
          <w:p w:rsidR="00D40D04" w:rsidRDefault="00D40D04">
            <w:pPr>
              <w:jc w:val="both"/>
            </w:pPr>
            <w:r>
              <w:t xml:space="preserve">Е (Р) = 0,5, если </w:t>
            </w:r>
            <w:proofErr w:type="gramStart"/>
            <w:r>
              <w:t>Р</w:t>
            </w:r>
            <w:proofErr w:type="gramEnd"/>
            <w:r>
              <w:t xml:space="preserve"> = 1;</w:t>
            </w:r>
          </w:p>
          <w:p w:rsidR="00D40D04" w:rsidRDefault="00D40D04">
            <w:pPr>
              <w:jc w:val="both"/>
            </w:pPr>
            <w:r>
              <w:t xml:space="preserve">Е (Р) = 0, если </w:t>
            </w:r>
            <w:proofErr w:type="gramStart"/>
            <w:r>
              <w:t>Р</w:t>
            </w:r>
            <w:proofErr w:type="gramEnd"/>
            <w:r>
              <w:t xml:space="preserve"> &gt;1</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Положительно расценивается отсутствие просроченной кредиторской задолженности или снижение просроченной кредиторской задолженности более чем на 10%.</w:t>
            </w:r>
          </w:p>
          <w:p w:rsidR="00D40D04" w:rsidRDefault="00D40D04">
            <w:pPr>
              <w:jc w:val="both"/>
            </w:pPr>
            <w:r>
              <w:t>Целевым показателем для ГРБС является отсутствие просроченной кредиторской задолженности</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3.3.</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Эффективность управления </w:t>
            </w:r>
            <w:r>
              <w:lastRenderedPageBreak/>
              <w:t>кредиторской задолженностью по расчётам с поставщиками и подрядчиками</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xml:space="preserve">Р = 100 * </w:t>
            </w:r>
            <w:proofErr w:type="spellStart"/>
            <w:r>
              <w:t>Кз</w:t>
            </w:r>
            <w:proofErr w:type="spellEnd"/>
            <w:proofErr w:type="gramStart"/>
            <w:r>
              <w:t>/Е</w:t>
            </w:r>
            <w:proofErr w:type="gramEnd"/>
            <w:r>
              <w:t>,</w:t>
            </w:r>
          </w:p>
          <w:p w:rsidR="00D40D04" w:rsidRDefault="00D40D04">
            <w:pPr>
              <w:jc w:val="both"/>
            </w:pPr>
            <w:r>
              <w:t>где:</w:t>
            </w:r>
          </w:p>
          <w:p w:rsidR="00D40D04" w:rsidRDefault="00D40D04">
            <w:pPr>
              <w:jc w:val="both"/>
            </w:pPr>
            <w:proofErr w:type="spellStart"/>
            <w:r>
              <w:lastRenderedPageBreak/>
              <w:t>Кз</w:t>
            </w:r>
            <w:proofErr w:type="spellEnd"/>
            <w:r>
              <w:t xml:space="preserve"> - объём кредиторской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w:t>
            </w:r>
          </w:p>
          <w:p w:rsidR="00D40D04" w:rsidRDefault="00D40D04">
            <w:pPr>
              <w:jc w:val="both"/>
            </w:pPr>
            <w:r>
              <w:t>Е - кассовое исполнение расходов ГРБС в отчётном периоде</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w:t>
            </w:r>
          </w:p>
          <w:p w:rsidR="00D40D04" w:rsidRDefault="00D40D04">
            <w:pPr>
              <w:spacing w:after="283"/>
              <w:jc w:val="both"/>
            </w:pPr>
            <w:r w:rsidRPr="00F40C39">
              <w:rPr>
                <w:rFonts w:ascii="Calibri" w:eastAsia="Calibri" w:hAnsi="Calibri"/>
                <w:lang w:eastAsia="en-US"/>
              </w:rPr>
              <w:object w:dxaOrig="2670" w:dyaOrig="1065">
                <v:shape id="_x0000_i1032" type="#_x0000_t75" style="width:133.5pt;height:53.25pt" o:ole="">
                  <v:imagedata r:id="rId22" o:title=""/>
                </v:shape>
                <o:OLEObject Type="Embed" ProgID="PBrush" ShapeID="_x0000_i1032" DrawAspect="Content" ObjectID="_1697285291" r:id="rId23"/>
              </w:object>
            </w:r>
          </w:p>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xml:space="preserve">Негативным считается факт накопления значительного </w:t>
            </w:r>
            <w:r>
              <w:lastRenderedPageBreak/>
              <w:t xml:space="preserve">объёма кредиторской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 по отношению к кассовому исполнению расходов ГРБС в отчётном финансовом году</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3.4.</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Эффективность управления дебиторской задолженностью с поставщиками и подрядчиками</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 = 100</w:t>
            </w:r>
            <w:proofErr w:type="gramStart"/>
            <w:r>
              <w:t xml:space="preserve"> * Д</w:t>
            </w:r>
            <w:proofErr w:type="gramEnd"/>
            <w:r>
              <w:t>/Е,</w:t>
            </w:r>
          </w:p>
          <w:p w:rsidR="00D40D04" w:rsidRDefault="00D40D04">
            <w:pPr>
              <w:jc w:val="both"/>
            </w:pPr>
            <w:r>
              <w:t>где:</w:t>
            </w:r>
          </w:p>
          <w:p w:rsidR="00D40D04" w:rsidRDefault="00D40D04">
            <w:pPr>
              <w:jc w:val="both"/>
            </w:pPr>
            <w:r>
              <w:t xml:space="preserve">Д - объём дебиторской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w:t>
            </w:r>
          </w:p>
          <w:p w:rsidR="00D40D04" w:rsidRDefault="00D40D04">
            <w:pPr>
              <w:jc w:val="both"/>
            </w:pPr>
            <w:r>
              <w:t>Е - кассовое исполнение расходов ГРБС в отчётном периоде</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w:t>
            </w:r>
          </w:p>
          <w:p w:rsidR="00D40D04" w:rsidRDefault="00D40D04">
            <w:pPr>
              <w:spacing w:after="283"/>
              <w:jc w:val="both"/>
            </w:pPr>
            <w:r w:rsidRPr="00F40C39">
              <w:rPr>
                <w:rFonts w:ascii="Calibri" w:eastAsia="Calibri" w:hAnsi="Calibri"/>
                <w:lang w:eastAsia="en-US"/>
              </w:rPr>
              <w:object w:dxaOrig="2670" w:dyaOrig="1065">
                <v:shape id="_x0000_i1033" type="#_x0000_t75" style="width:133.5pt;height:53.25pt" o:ole="">
                  <v:imagedata r:id="rId22" o:title=""/>
                </v:shape>
                <o:OLEObject Type="Embed" ProgID="PBrush" ShapeID="_x0000_i1033" DrawAspect="Content" ObjectID="_1697285292" r:id="rId24"/>
              </w:object>
            </w:r>
          </w:p>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Негативным считается факт накопления значительного объёма дебиторской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 по отношению к кассовому исполнению расходов ГРБС в отчётном финансовом году</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3.5.</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Сумма, подлежащая взысканию по исполнительным документам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 = 100 * </w:t>
            </w:r>
            <w:proofErr w:type="spellStart"/>
            <w:r>
              <w:t>Si</w:t>
            </w:r>
            <w:proofErr w:type="spellEnd"/>
            <w:proofErr w:type="gramStart"/>
            <w:r>
              <w:t>/Е</w:t>
            </w:r>
            <w:proofErr w:type="gramEnd"/>
            <w:r>
              <w:t>,</w:t>
            </w:r>
          </w:p>
          <w:p w:rsidR="00D40D04" w:rsidRDefault="00D40D04">
            <w:pPr>
              <w:jc w:val="both"/>
            </w:pPr>
            <w:r>
              <w:t>где:</w:t>
            </w:r>
          </w:p>
          <w:p w:rsidR="00D40D04" w:rsidRDefault="00D40D04">
            <w:pPr>
              <w:jc w:val="both"/>
            </w:pPr>
            <w:proofErr w:type="spellStart"/>
            <w:r>
              <w:t>Si</w:t>
            </w:r>
            <w:proofErr w:type="spellEnd"/>
            <w:r>
              <w:t> - сумма, подлежащая взысканию по поступившим с начала финансового года исполнительным документам за счёт средств бюджета  поселения   по состоянию на конец отчётного периода;</w:t>
            </w:r>
          </w:p>
          <w:p w:rsidR="00D40D04" w:rsidRDefault="00D40D04">
            <w:pPr>
              <w:jc w:val="both"/>
            </w:pPr>
            <w:r>
              <w:t>Е - кассовое исполнение расходов ГРБС в отчётном периоде</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w:t>
            </w:r>
          </w:p>
          <w:p w:rsidR="00D40D04" w:rsidRDefault="00D40D04">
            <w:pPr>
              <w:spacing w:after="283"/>
              <w:jc w:val="both"/>
            </w:pPr>
            <w:r w:rsidRPr="00F40C39">
              <w:rPr>
                <w:rFonts w:ascii="Calibri" w:eastAsia="Calibri" w:hAnsi="Calibri"/>
                <w:lang w:eastAsia="en-US"/>
              </w:rPr>
              <w:object w:dxaOrig="2265" w:dyaOrig="780">
                <v:shape id="_x0000_i1034" type="#_x0000_t75" style="width:113.25pt;height:39pt" o:ole="">
                  <v:imagedata r:id="rId25" o:title=""/>
                </v:shape>
                <o:OLEObject Type="Embed" ProgID="PBrush" ShapeID="_x0000_i1034" DrawAspect="Content" ObjectID="_1697285293" r:id="rId26"/>
              </w:objec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Позитивно расценивается уменьшение суммы, подлежащей взысканию по поступившим с начала финансового года исполнительным документам за счёт средств бюджета поселения.</w:t>
            </w:r>
          </w:p>
          <w:p w:rsidR="00D40D04" w:rsidRDefault="00D40D04">
            <w:pPr>
              <w:jc w:val="both"/>
            </w:pPr>
            <w:r>
              <w:t>Целевым ориентиром для ГРБС является значение показателя, равное 0%</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Исполнение бюджета сельского поселения   по доходам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Эффективность работы с невыясненными поступлениями в бюджет  поселения </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 = 100 * D</w:t>
            </w:r>
            <w:proofErr w:type="gramStart"/>
            <w:r>
              <w:t>/Е</w:t>
            </w:r>
            <w:proofErr w:type="gramEnd"/>
            <w:r>
              <w:t>,</w:t>
            </w:r>
          </w:p>
          <w:p w:rsidR="00D40D04" w:rsidRDefault="00D40D04">
            <w:pPr>
              <w:jc w:val="both"/>
            </w:pPr>
            <w:r>
              <w:t>где D - объём невыясненных поступлений за отчётный период;</w:t>
            </w:r>
          </w:p>
          <w:p w:rsidR="00D40D04" w:rsidRDefault="00D40D04">
            <w:pPr>
              <w:jc w:val="both"/>
            </w:pPr>
            <w:r>
              <w:t>Е - кассовое исполнение расходов ГРБС в отчётном периоде</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w:t>
            </w:r>
            <w:r w:rsidRPr="00F40C39">
              <w:rPr>
                <w:rFonts w:ascii="Calibri" w:eastAsia="Calibri" w:hAnsi="Calibri"/>
                <w:lang w:eastAsia="en-US"/>
              </w:rPr>
              <w:object w:dxaOrig="720" w:dyaOrig="615">
                <v:shape id="_x0000_i1035" type="#_x0000_t75" style="width:36pt;height:30.75pt" o:ole="">
                  <v:imagedata r:id="rId27" o:title=""/>
                </v:shape>
                <o:OLEObject Type="Embed" ProgID="PBrush" ShapeID="_x0000_i1035" DrawAspect="Content" ObjectID="_1697285294" r:id="rId28"/>
              </w:objec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Негативным считается факт увеличения объёма невыясненных поступлений за отчётный период. Целевым ориентиром является значение показателя 0%</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Качество правовой базы ГАДБ по администрированию доходов</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правовых актов ГАДБ, содержащих:</w:t>
            </w:r>
          </w:p>
          <w:p w:rsidR="00D40D04" w:rsidRDefault="00D40D04">
            <w:pPr>
              <w:jc w:val="both"/>
            </w:pPr>
            <w:r>
              <w:t>закрепление доходных источников бюджета поселения   за подведомственными администраторами доходов бюджета (далее - АДБ);</w:t>
            </w:r>
          </w:p>
          <w:p w:rsidR="00D40D04" w:rsidRDefault="00D40D04">
            <w:pPr>
              <w:jc w:val="both"/>
            </w:pPr>
            <w:r>
              <w:lastRenderedPageBreak/>
              <w:t xml:space="preserve">наделение </w:t>
            </w:r>
            <w:proofErr w:type="gramStart"/>
            <w:r>
              <w:t>подведомственных</w:t>
            </w:r>
            <w:proofErr w:type="gramEnd"/>
            <w:r>
              <w:t xml:space="preserve"> АДБ бюджетными полномочиями администратора;</w:t>
            </w:r>
          </w:p>
          <w:p w:rsidR="00D40D04" w:rsidRDefault="00D40D04">
            <w:pPr>
              <w:jc w:val="both"/>
            </w:pPr>
            <w:r>
              <w:t>определение порядка заполнения (составления) первичных документов для целей ведения бюджетного учёта по методу начисления;</w:t>
            </w:r>
          </w:p>
          <w:p w:rsidR="00D40D04" w:rsidRDefault="00D40D04">
            <w:pPr>
              <w:jc w:val="both"/>
            </w:pPr>
            <w:r>
              <w:t>порядок обмена информацией между структурными подразделениями АДБ при начислении платежей, уточнении вида и принадлежности платежей, принятии решений о возврате;</w:t>
            </w:r>
          </w:p>
          <w:p w:rsidR="00D40D04" w:rsidRDefault="00D40D04">
            <w:pPr>
              <w:jc w:val="both"/>
            </w:pPr>
            <w:r>
              <w:t>порядок представления АДБ бюджетной отчётности ГАДБ</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правовой акт ГАДБ полностью соответствует требованиям пунктов 1-5 настоящей строки;</w:t>
            </w:r>
          </w:p>
          <w:p w:rsidR="00D40D04" w:rsidRDefault="00D40D04">
            <w:pPr>
              <w:jc w:val="both"/>
            </w:pPr>
            <w:r>
              <w:t xml:space="preserve">E (P) = 0,75, если правовой акт ГАДБ полностью </w:t>
            </w:r>
            <w:r>
              <w:lastRenderedPageBreak/>
              <w:t>соответствует требованиям пунктов 1-4 настоящей строки;</w:t>
            </w:r>
          </w:p>
          <w:p w:rsidR="00D40D04" w:rsidRDefault="00D40D04">
            <w:pPr>
              <w:jc w:val="both"/>
            </w:pPr>
            <w:r>
              <w:t>E (P) = 0,5, если правовой акт ГАДБ полностью соответствует требованиям пунктов 1 и 2 настоящей строки и не соответствует полностью или частично хотя бы одному из требований пунктов 3-5 настоящей строки;</w:t>
            </w:r>
          </w:p>
          <w:p w:rsidR="00D40D04" w:rsidRDefault="00D40D04">
            <w:pPr>
              <w:jc w:val="both"/>
            </w:pPr>
            <w:r>
              <w:t>E (P) = 0, если правовой акт ГАДБ полностью или частично не соответствует хотя бы одному из требований пунктов 1 и 2 настоящей строки и (или) двум и более требованиям пунктов 3-5 настоящей строки</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xml:space="preserve">Показатель применяется для оценки правового обеспечения деятельности ГАДБ по осуществлению </w:t>
            </w:r>
            <w:proofErr w:type="gramStart"/>
            <w:r>
              <w:t>контроля за</w:t>
            </w:r>
            <w:proofErr w:type="gramEnd"/>
            <w:r>
              <w:t xml:space="preserve"> правильностью исчисления, полнотой и своевременностью уплаты, </w:t>
            </w:r>
            <w:r>
              <w:lastRenderedPageBreak/>
              <w:t>начисления, учёта, взыскания и принятия решений о возврате (зачёте) излишне уплаченных (взысканных) платежей, пеней и штрафов по ним, являющихся доходами бюджета поселения</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5.</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Учёт и отчётность</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5.1.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Представление качественной бюджетной отчётности в установленные сроки</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Представление бюджетной отчётности за отчётный период с соблюдением установленных сроков по формам, утверждённым приказом Министерства финансов Российской Федерации от 28.12.2010 № 191н "Об утверждении Инструкции о порядке составления и представления годовой, квартальной и месячной отчётности об исполнении бюджетов бюджетной системы Российской Федерации" (далее - утверждённые формы)</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отчётность представлена с соблюдением установленных сроков;</w:t>
            </w:r>
          </w:p>
          <w:p w:rsidR="00D40D04" w:rsidRDefault="00D40D04">
            <w:pPr>
              <w:jc w:val="both"/>
            </w:pPr>
            <w:r>
              <w:t>E (P) = 0, если отчётность представлена с нарушением установленных сроков</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В рамках оценки данного показателя позитивно рассматривается исполнение сроков представления качественной бюджетной отчётности</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Контроль и аудит</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Наличие предписаний по фактам выявленных нарушений по результатам проверок органов внутреннего муниципального финансового контроля, внешнего муниципального финансового контроля, в том числе по </w:t>
            </w:r>
            <w:r>
              <w:lastRenderedPageBreak/>
              <w:t>подведомственным учреждениям</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При расчёте показателя оценивается наличие предписаний по фактам выявленных нарушений по результатам проверок органов внутреннего муниципального финансового контроля, внешнего муниципального финансового контроля, в том числе по подведомственным учреждениям</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100</w:t>
            </w: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по результатам проверок органами внутреннего муниципального финансового контроля, внешнего муниципального финансового контроля, в том числе по подведомственным учреждениям, не выявлено фактов нарушений;</w:t>
            </w:r>
          </w:p>
          <w:p w:rsidR="00D40D04" w:rsidRDefault="00D40D04">
            <w:pPr>
              <w:jc w:val="both"/>
            </w:pPr>
            <w:r>
              <w:t xml:space="preserve">E (P) = 0, если присутствуют предписания по фактам выявленных нарушений по </w:t>
            </w:r>
            <w:r>
              <w:lastRenderedPageBreak/>
              <w:t>результатам проверок органами внутреннего муниципального финансового контроля, внешнего муниципального финансового контроля, в том числе по подведомственным учреждениям</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7.</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Прозрачность бюджетного процесса</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7.1.</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Размещение на официальном сайте администрации муниципального образования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 </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на официальном сайте администрации муниципального образования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 если муниципальные задания на оказание муниципальных услуг (выполнение работ) муниципального образования   размещены на официальном сайте;</w:t>
            </w:r>
          </w:p>
          <w:p w:rsidR="00D40D04" w:rsidRDefault="00D40D04">
            <w:pPr>
              <w:jc w:val="both"/>
            </w:pPr>
            <w:r>
              <w:t>Е (Р) = 0, если муниципальные задания на оказание муниципальных услуг (выполнение работ) муниципального образования   не размещены на официальном сайте</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7.2.</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Размещение на официальном сайте администрации муниципального образования    отчёта об исполнении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 </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на официальном сайте администрации муниципального образования  отчёта об исполнении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 если отчёт об исполнении муниципальных заданий на оказание муниципальных услуг (выполнение работ) муниципального образования  размещён на официальном сайте;</w:t>
            </w:r>
          </w:p>
          <w:p w:rsidR="00D40D04" w:rsidRDefault="00D40D04">
            <w:pPr>
              <w:jc w:val="both"/>
            </w:pPr>
            <w:r>
              <w:t>Е (Р) = 0, если отчёт об исполнении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  не размещён на официальном сайте</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7.3.</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Размещение на </w:t>
            </w:r>
            <w:r>
              <w:lastRenderedPageBreak/>
              <w:t xml:space="preserve">официальном сайте </w:t>
            </w:r>
            <w:proofErr w:type="gramStart"/>
            <w:r>
              <w:t>администрации муниципального образования   показателей планов финансово-хозяйственной деятельности</w:t>
            </w:r>
            <w:proofErr w:type="gramEnd"/>
            <w:r>
              <w:t xml:space="preserve"> или информации о бюджетных обязательствах муниципального образования </w:t>
            </w:r>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xml:space="preserve">Наличие на официальном сайте </w:t>
            </w:r>
            <w:proofErr w:type="gramStart"/>
            <w:r>
              <w:lastRenderedPageBreak/>
              <w:t>администрации муниципального образования   показателей планов финансово-хозяйственной деятельности</w:t>
            </w:r>
            <w:proofErr w:type="gramEnd"/>
            <w:r>
              <w:t xml:space="preserve"> или информации о бюджетных обязательствах муниципальных учреждений подведомственных администрации муниципального образования </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Е (Р) = 1, если показатели </w:t>
            </w:r>
            <w:r>
              <w:lastRenderedPageBreak/>
              <w:t>планов финансово-хозяйственной деятельности или информация о бюджетных обязательствах муниципальных учреждений подведомственных администрации муниципального образования    размещены на официальном сайте;</w:t>
            </w:r>
          </w:p>
          <w:p w:rsidR="00D40D04" w:rsidRDefault="00D40D04">
            <w:pPr>
              <w:jc w:val="both"/>
            </w:pPr>
            <w:r>
              <w:t>Е (Р) = 0, если показатели планов финансово-хозяйственной деятельности или информация о бюджетных обязательствах муниципальных учреждений подведомственных администрации муниципального образования    не размещены на официальном сайте</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r>
      <w:tr w:rsidR="00D40D04" w:rsidTr="00D40D04">
        <w:tc>
          <w:tcPr>
            <w:tcW w:w="5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7.4.</w:t>
            </w:r>
          </w:p>
        </w:tc>
        <w:tc>
          <w:tcPr>
            <w:tcW w:w="240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 xml:space="preserve">Размещение подведомственными муниципальными учреждениями сведений на официальном сайте Российской Федерации для размещения информации о государственных (муниципальных) учреждениях </w:t>
            </w:r>
            <w:proofErr w:type="spellStart"/>
            <w:r>
              <w:t>bus.gov.ru</w:t>
            </w:r>
            <w:proofErr w:type="spellEnd"/>
            <w:r>
              <w:t xml:space="preserve"> в соответствии с пунктом 15 приказа Министерства финансов Российской Федерации от 21.07.2011 № 86н "Об утверждении порядка предоставления информации государственным (муниципальным) учреждением, её размещения на официальном сайте в сети Интернет и </w:t>
            </w:r>
            <w:r>
              <w:lastRenderedPageBreak/>
              <w:t>ведения указанного сайта"</w:t>
            </w:r>
            <w:proofErr w:type="gramEnd"/>
          </w:p>
        </w:tc>
        <w:tc>
          <w:tcPr>
            <w:tcW w:w="424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lastRenderedPageBreak/>
              <w:t>Р</w:t>
            </w:r>
            <w:proofErr w:type="gramEnd"/>
            <w:r>
              <w:t xml:space="preserve"> = </w:t>
            </w:r>
            <w:proofErr w:type="spellStart"/>
            <w:r>
              <w:t>Nbus</w:t>
            </w:r>
            <w:proofErr w:type="spellEnd"/>
            <w:r>
              <w:t>/N,</w:t>
            </w:r>
          </w:p>
          <w:p w:rsidR="00D40D04" w:rsidRDefault="00D40D04">
            <w:pPr>
              <w:jc w:val="both"/>
            </w:pPr>
            <w:r>
              <w:t>где:</w:t>
            </w:r>
          </w:p>
          <w:p w:rsidR="00D40D04" w:rsidRDefault="00D40D04">
            <w:pPr>
              <w:jc w:val="both"/>
            </w:pPr>
            <w:proofErr w:type="spellStart"/>
            <w:r>
              <w:t>Nbus</w:t>
            </w:r>
            <w:proofErr w:type="spellEnd"/>
            <w:r>
              <w:t xml:space="preserve"> - количество муниципальных учреждений разместивших сведения на официальном сайте Российской Федерации для размещения информации о государственных (муниципальных) учреждениях </w:t>
            </w:r>
            <w:proofErr w:type="spellStart"/>
            <w:r>
              <w:t>bus.gov.ru</w:t>
            </w:r>
            <w:proofErr w:type="spellEnd"/>
            <w:r>
              <w:t>;</w:t>
            </w:r>
          </w:p>
          <w:p w:rsidR="00D40D04" w:rsidRDefault="00D40D04">
            <w:pPr>
              <w:jc w:val="both"/>
            </w:pPr>
            <w:r>
              <w:t>N - общее количество муниципальных учреждений</w:t>
            </w:r>
          </w:p>
        </w:tc>
        <w:tc>
          <w:tcPr>
            <w:tcW w:w="557"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86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3119"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P = 100;</w:t>
            </w:r>
          </w:p>
          <w:p w:rsidR="00D40D04" w:rsidRDefault="00D40D04">
            <w:pPr>
              <w:jc w:val="both"/>
            </w:pPr>
            <w:r>
              <w:t>E (P) = 0,5, если 70 ≤ P &lt; 100;</w:t>
            </w:r>
          </w:p>
          <w:p w:rsidR="00D40D04" w:rsidRDefault="00D40D04">
            <w:pPr>
              <w:jc w:val="both"/>
            </w:pPr>
            <w:r>
              <w:t>E(P)=0, если P &lt; 70</w:t>
            </w:r>
          </w:p>
        </w:tc>
        <w:tc>
          <w:tcPr>
            <w:tcW w:w="32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Целевым ориентиром для ГРБС является значение показателя 100%</w:t>
            </w:r>
          </w:p>
        </w:tc>
      </w:tr>
    </w:tbl>
    <w:p w:rsidR="00D40D04" w:rsidRDefault="00D40D04" w:rsidP="00D40D04">
      <w:pPr>
        <w:ind w:firstLine="672"/>
        <w:jc w:val="both"/>
        <w:rPr>
          <w:color w:val="000000"/>
        </w:rPr>
      </w:pPr>
      <w:r>
        <w:rPr>
          <w:color w:val="000000"/>
        </w:rPr>
        <w:lastRenderedPageBreak/>
        <w:t> </w:t>
      </w:r>
    </w:p>
    <w:p w:rsidR="00D40D04" w:rsidRDefault="00D40D04" w:rsidP="00D40D04">
      <w:pPr>
        <w:ind w:firstLine="672"/>
        <w:jc w:val="both"/>
        <w:rPr>
          <w:color w:val="000000"/>
        </w:rPr>
      </w:pPr>
      <w:r>
        <w:rPr>
          <w:color w:val="000000"/>
        </w:rPr>
        <w:t> </w:t>
      </w:r>
    </w:p>
    <w:p w:rsidR="00D40D04" w:rsidRDefault="00D40D04" w:rsidP="00D40D04">
      <w:pPr>
        <w:ind w:firstLine="672"/>
        <w:jc w:val="right"/>
        <w:rPr>
          <w:color w:val="000000"/>
        </w:rPr>
      </w:pPr>
      <w:r>
        <w:rPr>
          <w:color w:val="000000"/>
        </w:rPr>
        <w:t xml:space="preserve">Приложение № 2 </w:t>
      </w:r>
      <w:proofErr w:type="gramStart"/>
      <w:r>
        <w:rPr>
          <w:color w:val="000000"/>
        </w:rPr>
        <w:t>к</w:t>
      </w:r>
      <w:proofErr w:type="gramEnd"/>
      <w:r>
        <w:rPr>
          <w:color w:val="000000"/>
        </w:rPr>
        <w:t xml:space="preserve"> </w:t>
      </w:r>
    </w:p>
    <w:p w:rsidR="00D40D04" w:rsidRDefault="00D40D04" w:rsidP="00D40D04">
      <w:pPr>
        <w:ind w:firstLine="672"/>
        <w:jc w:val="right"/>
        <w:rPr>
          <w:color w:val="000000"/>
        </w:rPr>
      </w:pPr>
      <w:r>
        <w:rPr>
          <w:color w:val="000000"/>
        </w:rPr>
        <w:t>Порядку проведения мониторинга и оценки качества финансового менеджмента,</w:t>
      </w:r>
    </w:p>
    <w:p w:rsidR="00D40D04" w:rsidRDefault="00D40D04" w:rsidP="00D40D04">
      <w:pPr>
        <w:ind w:firstLine="672"/>
        <w:jc w:val="right"/>
        <w:rPr>
          <w:color w:val="000000"/>
        </w:rPr>
      </w:pPr>
      <w:r>
        <w:rPr>
          <w:color w:val="000000"/>
        </w:rPr>
        <w:t xml:space="preserve"> осуществляемого главными распорядителями средств бюджета </w:t>
      </w:r>
    </w:p>
    <w:p w:rsidR="00D40D04" w:rsidRDefault="00D40D04" w:rsidP="00D40D04">
      <w:pPr>
        <w:ind w:firstLine="672"/>
        <w:jc w:val="right"/>
        <w:rPr>
          <w:color w:val="000000"/>
        </w:rPr>
      </w:pPr>
      <w:r>
        <w:rPr>
          <w:color w:val="000000"/>
        </w:rPr>
        <w:t xml:space="preserve">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ind w:firstLine="672"/>
        <w:jc w:val="both"/>
        <w:rPr>
          <w:rFonts w:ascii="Arial" w:hAnsi="Arial" w:cs="Arial"/>
          <w:color w:val="000000"/>
        </w:rPr>
      </w:pPr>
      <w:r>
        <w:rPr>
          <w:rFonts w:ascii="Arial" w:hAnsi="Arial" w:cs="Arial"/>
          <w:color w:val="000000"/>
        </w:rPr>
        <w:t> </w:t>
      </w:r>
    </w:p>
    <w:p w:rsidR="00D40D04" w:rsidRDefault="00D40D04" w:rsidP="00D40D04">
      <w:pPr>
        <w:ind w:firstLine="672"/>
        <w:jc w:val="center"/>
        <w:rPr>
          <w:color w:val="000000"/>
        </w:rPr>
      </w:pPr>
      <w:r>
        <w:rPr>
          <w:b/>
          <w:bCs/>
          <w:color w:val="000000"/>
        </w:rPr>
        <w:t>ПОКАЗАТЕЛИ</w:t>
      </w:r>
    </w:p>
    <w:p w:rsidR="00D40D04" w:rsidRDefault="00D40D04" w:rsidP="00D40D04">
      <w:pPr>
        <w:ind w:firstLine="672"/>
        <w:jc w:val="center"/>
        <w:rPr>
          <w:color w:val="000000"/>
        </w:rPr>
      </w:pPr>
      <w:r>
        <w:rPr>
          <w:b/>
          <w:bCs/>
          <w:color w:val="000000"/>
        </w:rPr>
        <w:t>ежеквартального мониторинга и оценки качества финансового менеджмента, осуществляемого главными распорядителями средств бюджета сельского поселения</w:t>
      </w:r>
    </w:p>
    <w:p w:rsidR="00D40D04" w:rsidRDefault="00D40D04" w:rsidP="00D40D04">
      <w:pPr>
        <w:ind w:firstLine="672"/>
        <w:jc w:val="both"/>
        <w:rPr>
          <w:rFonts w:ascii="Arial" w:hAnsi="Arial" w:cs="Arial"/>
          <w:color w:val="000000"/>
        </w:rPr>
      </w:pPr>
      <w:r>
        <w:rPr>
          <w:rFonts w:ascii="Arial" w:hAnsi="Arial" w:cs="Arial"/>
          <w:color w:val="000000"/>
        </w:rPr>
        <w:t> </w:t>
      </w:r>
    </w:p>
    <w:tbl>
      <w:tblPr>
        <w:tblW w:w="15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829"/>
        <w:gridCol w:w="2694"/>
        <w:gridCol w:w="3970"/>
        <w:gridCol w:w="567"/>
        <w:gridCol w:w="709"/>
        <w:gridCol w:w="2411"/>
        <w:gridCol w:w="3970"/>
      </w:tblGrid>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w:t>
            </w:r>
          </w:p>
          <w:p w:rsidR="00D40D04" w:rsidRDefault="00D40D04">
            <w:pPr>
              <w:jc w:val="both"/>
            </w:pPr>
            <w:proofErr w:type="spellStart"/>
            <w:proofErr w:type="gramStart"/>
            <w:r>
              <w:t>п</w:t>
            </w:r>
            <w:proofErr w:type="spellEnd"/>
            <w:proofErr w:type="gramEnd"/>
            <w:r>
              <w:t>/</w:t>
            </w:r>
            <w:proofErr w:type="spellStart"/>
            <w:r>
              <w:t>п</w:t>
            </w:r>
            <w:proofErr w:type="spellEnd"/>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Наименование</w:t>
            </w:r>
          </w:p>
          <w:p w:rsidR="00D40D04" w:rsidRDefault="00D40D04">
            <w:pPr>
              <w:jc w:val="both"/>
            </w:pPr>
            <w:r>
              <w:t>показателя</w:t>
            </w:r>
          </w:p>
        </w:tc>
        <w:tc>
          <w:tcPr>
            <w:tcW w:w="396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Расчёт</w:t>
            </w:r>
          </w:p>
          <w:p w:rsidR="00D40D04" w:rsidRDefault="00D40D04">
            <w:pPr>
              <w:jc w:val="both"/>
            </w:pPr>
            <w:r>
              <w:t>показателя</w:t>
            </w:r>
          </w:p>
        </w:tc>
        <w:tc>
          <w:tcPr>
            <w:tcW w:w="56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Единица</w:t>
            </w:r>
          </w:p>
          <w:p w:rsidR="00D40D04" w:rsidRDefault="00D40D04">
            <w:pPr>
              <w:jc w:val="both"/>
            </w:pPr>
            <w:r>
              <w:t>измерения</w:t>
            </w:r>
          </w:p>
        </w:tc>
        <w:tc>
          <w:tcPr>
            <w:tcW w:w="70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Вес группы в оценке /</w:t>
            </w:r>
            <w:proofErr w:type="spellStart"/>
            <w:proofErr w:type="gramStart"/>
            <w:r>
              <w:t>показа-теля</w:t>
            </w:r>
            <w:proofErr w:type="spellEnd"/>
            <w:proofErr w:type="gramEnd"/>
            <w:r>
              <w:t xml:space="preserve"> в группе (%)</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Оценка</w:t>
            </w:r>
          </w:p>
        </w:tc>
        <w:tc>
          <w:tcPr>
            <w:tcW w:w="396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Комментарий</w:t>
            </w:r>
          </w:p>
        </w:tc>
      </w:tr>
    </w:tbl>
    <w:p w:rsidR="00D40D04" w:rsidRDefault="00D40D04" w:rsidP="00D40D04">
      <w:pPr>
        <w:ind w:firstLine="672"/>
        <w:jc w:val="both"/>
        <w:rPr>
          <w:rFonts w:ascii="Arial" w:hAnsi="Arial" w:cs="Arial"/>
          <w:color w:val="000000"/>
        </w:rPr>
      </w:pPr>
      <w:r>
        <w:rPr>
          <w:rFonts w:ascii="Arial" w:hAnsi="Arial" w:cs="Arial"/>
          <w:color w:val="000000"/>
        </w:rPr>
        <w:t> </w:t>
      </w:r>
    </w:p>
    <w:tbl>
      <w:tblPr>
        <w:tblW w:w="1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777"/>
        <w:gridCol w:w="2837"/>
        <w:gridCol w:w="3834"/>
        <w:gridCol w:w="560"/>
        <w:gridCol w:w="744"/>
        <w:gridCol w:w="2430"/>
        <w:gridCol w:w="3741"/>
        <w:gridCol w:w="210"/>
      </w:tblGrid>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5</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7</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Финансовое планирование</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1.1.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Качество планирования расходов: количество изменений в сводную бюджетную роспись местного бюджета (за исключением целевых поступлений из районного, областного и федерального бюджетов)</w:t>
            </w:r>
            <w:proofErr w:type="gramEnd"/>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количество уведомлений об изменении бюджетных назначений сводной бюджетной росписи местного бюджета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Шт.</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1-Р/а,</w:t>
            </w:r>
          </w:p>
          <w:p w:rsidR="00D40D04" w:rsidRDefault="00D40D04">
            <w:pPr>
              <w:jc w:val="both"/>
            </w:pPr>
            <w:r>
              <w:t xml:space="preserve">если </w:t>
            </w:r>
            <w:proofErr w:type="gramStart"/>
            <w:r>
              <w:t>Р</w:t>
            </w:r>
            <w:proofErr w:type="gramEnd"/>
            <w:r>
              <w:t xml:space="preserve"> ≤ а;</w:t>
            </w:r>
          </w:p>
          <w:p w:rsidR="00D40D04" w:rsidRDefault="00D40D04">
            <w:pPr>
              <w:jc w:val="both"/>
            </w:pPr>
            <w:r>
              <w:t> </w:t>
            </w:r>
          </w:p>
          <w:p w:rsidR="00D40D04" w:rsidRDefault="00D40D04">
            <w:pPr>
              <w:jc w:val="both"/>
            </w:pPr>
            <w:r>
              <w:t>Е (Р) = 0,</w:t>
            </w:r>
          </w:p>
          <w:p w:rsidR="00D40D04" w:rsidRDefault="00D40D04">
            <w:pPr>
              <w:jc w:val="both"/>
            </w:pPr>
            <w:r>
              <w:t xml:space="preserve">если </w:t>
            </w:r>
            <w:proofErr w:type="gramStart"/>
            <w:r>
              <w:t>Р</w:t>
            </w:r>
            <w:proofErr w:type="gramEnd"/>
            <w:r>
              <w:t xml:space="preserve"> &gt; а,</w:t>
            </w:r>
          </w:p>
          <w:p w:rsidR="00D40D04" w:rsidRDefault="00D40D04">
            <w:pPr>
              <w:jc w:val="both"/>
            </w:pPr>
            <w:r>
              <w:t>где:</w:t>
            </w:r>
          </w:p>
          <w:p w:rsidR="00D40D04" w:rsidRDefault="00D40D04">
            <w:pPr>
              <w:jc w:val="both"/>
            </w:pPr>
            <w:r>
              <w:t>а = 3 - в случае мониторинга качества финансового менеджмента за первый квартал текущего финансового года;</w:t>
            </w:r>
          </w:p>
          <w:p w:rsidR="00D40D04" w:rsidRDefault="00D40D04">
            <w:pPr>
              <w:jc w:val="both"/>
            </w:pPr>
            <w:r>
              <w:t>а = 6 - в случае мониторинга качества финансового менеджмента за первое полугодие текущего финансового года;</w:t>
            </w:r>
          </w:p>
          <w:p w:rsidR="00D40D04" w:rsidRDefault="00D40D04">
            <w:pPr>
              <w:jc w:val="both"/>
            </w:pPr>
            <w:r>
              <w:lastRenderedPageBreak/>
              <w:t>а = 9 - в случае мониторинга качества финансового менеджмента за 9 месяцев текущего финансового года</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Большое количество изменений в сводную бюджетную роспись местного бюджета свидетельствует о низком качестве работы главных распорядителей средств бюджета поселения (далее - ГРБС) по финансовому планированию.</w:t>
            </w:r>
          </w:p>
          <w:p w:rsidR="00D40D04" w:rsidRDefault="00D40D04">
            <w:pPr>
              <w:jc w:val="both"/>
            </w:pPr>
            <w:r>
              <w:t xml:space="preserve">Целевым ориентиром является отсутствие изменений в сводной бюджетной росписи местного бюджета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1.2.</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Качество планирования расходов: доля суммы изменений в сводной бюджетной росписи местного бюджета (за исключением целевых поступлений из районного, областного и федерального бюджетов)</w:t>
            </w:r>
            <w:proofErr w:type="gramEnd"/>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t>Р</w:t>
            </w:r>
            <w:proofErr w:type="gramEnd"/>
            <w:r>
              <w:t xml:space="preserve"> = 100 * </w:t>
            </w:r>
            <w:proofErr w:type="spellStart"/>
            <w:r>
              <w:t>Si</w:t>
            </w:r>
            <w:proofErr w:type="spellEnd"/>
            <w:r>
              <w:t>/</w:t>
            </w:r>
            <w:proofErr w:type="spellStart"/>
            <w:r>
              <w:t>bi</w:t>
            </w:r>
            <w:proofErr w:type="spellEnd"/>
            <w:r>
              <w:t>,</w:t>
            </w:r>
          </w:p>
          <w:p w:rsidR="00D40D04" w:rsidRDefault="00D40D04">
            <w:pPr>
              <w:jc w:val="both"/>
            </w:pPr>
            <w:r>
              <w:t>где:</w:t>
            </w:r>
          </w:p>
          <w:p w:rsidR="00D40D04" w:rsidRDefault="00D40D04">
            <w:pPr>
              <w:jc w:val="both"/>
            </w:pPr>
            <w:proofErr w:type="spellStart"/>
            <w:r>
              <w:t>Si</w:t>
            </w:r>
            <w:proofErr w:type="spellEnd"/>
            <w:r>
              <w:t xml:space="preserve"> - сумма положительных изменений сводной бюджетной росписи местного бюджета (за исключением целевых поступлений из районного, областного и федерального бюджетов и внесений изменений в решение о бюджете поселения  на соответствующий период);</w:t>
            </w:r>
          </w:p>
          <w:p w:rsidR="00D40D04" w:rsidRDefault="00D40D04">
            <w:pPr>
              <w:jc w:val="both"/>
            </w:pPr>
            <w:proofErr w:type="spellStart"/>
            <w:r>
              <w:t>bi</w:t>
            </w:r>
            <w:proofErr w:type="spellEnd"/>
            <w:r>
              <w:t xml:space="preserve"> - объём бюджетных ассигнований ГРБС согласно сводной бюджетной росписи местного бюджета с учётом внесённых в неё изменений по состоянию на конец отчётного периода</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1-Р/100,</w:t>
            </w:r>
          </w:p>
          <w:p w:rsidR="00D40D04" w:rsidRDefault="00D40D04">
            <w:pPr>
              <w:jc w:val="both"/>
            </w:pPr>
            <w:r>
              <w:t xml:space="preserve">если </w:t>
            </w:r>
            <w:proofErr w:type="gramStart"/>
            <w:r>
              <w:t>Р</w:t>
            </w:r>
            <w:proofErr w:type="gramEnd"/>
            <w:r>
              <w:t xml:space="preserve"> ≤ 15%;</w:t>
            </w:r>
          </w:p>
          <w:p w:rsidR="00D40D04" w:rsidRDefault="00D40D04">
            <w:pPr>
              <w:jc w:val="both"/>
            </w:pPr>
            <w:r>
              <w:t> </w:t>
            </w:r>
          </w:p>
          <w:p w:rsidR="00D40D04" w:rsidRDefault="00D40D04">
            <w:pPr>
              <w:jc w:val="both"/>
            </w:pPr>
            <w:r>
              <w:t>Е (Р) = 0,</w:t>
            </w:r>
          </w:p>
          <w:p w:rsidR="00D40D04" w:rsidRDefault="00D40D04">
            <w:pPr>
              <w:jc w:val="both"/>
            </w:pPr>
            <w:r>
              <w:t xml:space="preserve">если </w:t>
            </w:r>
            <w:proofErr w:type="gramStart"/>
            <w:r>
              <w:t>Р</w:t>
            </w:r>
            <w:proofErr w:type="gramEnd"/>
            <w:r>
              <w:t xml:space="preserve"> &gt; 15%</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Большое значение показателя свидетельствует о низком качестве работы ГРБС по финансовому планированию.</w:t>
            </w:r>
          </w:p>
          <w:p w:rsidR="00D40D04" w:rsidRDefault="00D40D04">
            <w:pPr>
              <w:jc w:val="both"/>
            </w:pPr>
            <w:r>
              <w:t>Целевым ориентиром является значение показателя менее 15%</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Программно-целевое планирование</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Доля бюджетных ассигнований, формируемых в рамках муниципальных программ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proofErr w:type="gramStart"/>
            <w:r>
              <w:t>Р</w:t>
            </w:r>
            <w:proofErr w:type="gramEnd"/>
            <w:r>
              <w:t xml:space="preserve"> = 100 * </w:t>
            </w:r>
          </w:p>
          <w:p w:rsidR="00D40D04" w:rsidRDefault="00D40D04">
            <w:pPr>
              <w:jc w:val="both"/>
            </w:pPr>
            <w:r w:rsidRPr="00F40C39">
              <w:rPr>
                <w:rFonts w:ascii="Calibri" w:eastAsia="Calibri" w:hAnsi="Calibri"/>
                <w:lang w:eastAsia="en-US"/>
              </w:rPr>
              <w:object w:dxaOrig="600" w:dyaOrig="330">
                <v:shape id="_x0000_i1036" type="#_x0000_t75" style="width:30pt;height:16.5pt" o:ole="">
                  <v:imagedata r:id="rId29" o:title=""/>
                </v:shape>
                <o:OLEObject Type="Embed" ProgID="PBrush" ShapeID="_x0000_i1036" DrawAspect="Content" ObjectID="_1697285295" r:id="rId30"/>
              </w:object>
            </w:r>
          </w:p>
          <w:p w:rsidR="00D40D04" w:rsidRDefault="00D40D04">
            <w:pPr>
              <w:spacing w:after="283"/>
              <w:jc w:val="both"/>
            </w:pPr>
            <w:r>
              <w:t> ,</w:t>
            </w:r>
          </w:p>
          <w:p w:rsidR="00D40D04" w:rsidRDefault="00D40D04">
            <w:pPr>
              <w:jc w:val="both"/>
            </w:pPr>
            <w:r>
              <w:t xml:space="preserve">где: </w:t>
            </w:r>
            <w:r w:rsidRPr="00F40C39">
              <w:rPr>
                <w:rFonts w:ascii="Calibri" w:eastAsia="Calibri" w:hAnsi="Calibri"/>
                <w:lang w:eastAsia="en-US"/>
              </w:rPr>
              <w:object w:dxaOrig="285" w:dyaOrig="315">
                <v:shape id="_x0000_i1037" type="#_x0000_t75" style="width:14.25pt;height:15.75pt" o:ole="">
                  <v:imagedata r:id="rId31" o:title=""/>
                </v:shape>
                <o:OLEObject Type="Embed" ProgID="PBrush" ShapeID="_x0000_i1037" DrawAspect="Content" ObjectID="_1697285296" r:id="rId32"/>
              </w:object>
            </w:r>
          </w:p>
          <w:p w:rsidR="00D40D04" w:rsidRDefault="00D40D04">
            <w:pPr>
              <w:jc w:val="both"/>
            </w:pPr>
          </w:p>
          <w:p w:rsidR="00D40D04" w:rsidRDefault="00D40D04">
            <w:pPr>
              <w:spacing w:after="283"/>
              <w:jc w:val="both"/>
            </w:pPr>
            <w:r>
              <w:t> - сумма бюджетных ассигнований ГРБС на отчётный (текущий) финансовый год, формируемых в рамках муниципальных программ;</w:t>
            </w:r>
          </w:p>
          <w:p w:rsidR="00D40D04" w:rsidRDefault="00D40D04">
            <w:pPr>
              <w:jc w:val="both"/>
            </w:pPr>
          </w:p>
          <w:p w:rsidR="00D40D04" w:rsidRDefault="00D40D04">
            <w:pPr>
              <w:spacing w:after="283"/>
              <w:jc w:val="both"/>
            </w:pPr>
            <w:r>
              <w:t> </w:t>
            </w:r>
            <w:r>
              <w:rPr>
                <w:lang w:val="en-US"/>
              </w:rPr>
              <w:t>S</w:t>
            </w:r>
            <w:r>
              <w:t>- общая сумма бюджетных ассигнований ГРБС, предусмотренная решением о бюджете поселения   на отчётный (текущий) финансовый год</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 = </w:t>
            </w:r>
            <w:r w:rsidRPr="00F40C39">
              <w:rPr>
                <w:rFonts w:ascii="Calibri" w:eastAsia="Calibri" w:hAnsi="Calibri"/>
                <w:lang w:eastAsia="en-US"/>
              </w:rPr>
              <w:object w:dxaOrig="420" w:dyaOrig="600">
                <v:shape id="_x0000_i1038" type="#_x0000_t75" style="width:21pt;height:30pt" o:ole="">
                  <v:imagedata r:id="rId12" o:title=""/>
                </v:shape>
                <o:OLEObject Type="Embed" ProgID="PBrush" ShapeID="_x0000_i1038" DrawAspect="Content" ObjectID="_1697285297" r:id="rId33"/>
              </w:objec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Позитивно расценивается увеличение доли бюджетных ассигнований ГРБС на отчётный (текущий) финансовый год, утверждённых решением о бюджете  поселения   на отчётный (текущий) финансовый год, формируемых в рамках муниципальных программ</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2.2.</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Доля своевременно утверждённых и внесённых изменений в планы-графики (далее - </w:t>
            </w:r>
            <w:r>
              <w:lastRenderedPageBreak/>
              <w:t>ПГ) реализации программ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proofErr w:type="gramStart"/>
            <w:r>
              <w:lastRenderedPageBreak/>
              <w:t>Р</w:t>
            </w:r>
            <w:proofErr w:type="gramEnd"/>
            <w:r>
              <w:t xml:space="preserve"> = </w:t>
            </w:r>
            <w:r w:rsidRPr="00F40C39">
              <w:rPr>
                <w:rFonts w:ascii="Calibri" w:eastAsia="Calibri" w:hAnsi="Calibri"/>
                <w:lang w:eastAsia="en-US"/>
              </w:rPr>
              <w:object w:dxaOrig="1035" w:dyaOrig="615">
                <v:shape id="_x0000_i1039" type="#_x0000_t75" style="width:51.75pt;height:30.75pt" o:ole="">
                  <v:imagedata r:id="rId34" o:title=""/>
                </v:shape>
                <o:OLEObject Type="Embed" ProgID="PBrush" ShapeID="_x0000_i1039" DrawAspect="Content" ObjectID="_1697285298" r:id="rId35"/>
              </w:object>
            </w:r>
          </w:p>
          <w:p w:rsidR="00D40D04" w:rsidRDefault="00D40D04">
            <w:pPr>
              <w:spacing w:after="283"/>
              <w:jc w:val="both"/>
            </w:pPr>
            <w:r>
              <w:t>,</w:t>
            </w:r>
          </w:p>
          <w:p w:rsidR="00D40D04" w:rsidRDefault="00D40D04">
            <w:pPr>
              <w:jc w:val="both"/>
            </w:pPr>
            <w:r>
              <w:lastRenderedPageBreak/>
              <w:t>где:</w:t>
            </w:r>
          </w:p>
          <w:p w:rsidR="00D40D04" w:rsidRDefault="00D40D04">
            <w:pPr>
              <w:jc w:val="both"/>
            </w:pPr>
            <w:proofErr w:type="spellStart"/>
            <w:r>
              <w:t>Кпг</w:t>
            </w:r>
            <w:proofErr w:type="spellEnd"/>
            <w:r>
              <w:t xml:space="preserve"> - количество своевременно </w:t>
            </w:r>
            <w:proofErr w:type="gramStart"/>
            <w:r>
              <w:t>утверждённых</w:t>
            </w:r>
            <w:proofErr w:type="gramEnd"/>
            <w:r>
              <w:t xml:space="preserve"> ПГ в отчётном периоде;</w:t>
            </w:r>
          </w:p>
          <w:p w:rsidR="00D40D04" w:rsidRDefault="00D40D04">
            <w:pPr>
              <w:jc w:val="both"/>
            </w:pPr>
            <w:proofErr w:type="spellStart"/>
            <w:r>
              <w:t>Кви</w:t>
            </w:r>
            <w:proofErr w:type="spellEnd"/>
            <w:r>
              <w:t xml:space="preserve"> - общее количество вносимых изменений в муниципальную программу в отчётном периоде</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 = </w:t>
            </w:r>
          </w:p>
          <w:p w:rsidR="00D40D04" w:rsidRDefault="00D40D04">
            <w:pPr>
              <w:spacing w:after="283"/>
              <w:jc w:val="both"/>
            </w:pPr>
            <w:r w:rsidRPr="00F40C39">
              <w:rPr>
                <w:rFonts w:ascii="Calibri" w:eastAsia="Calibri" w:hAnsi="Calibri"/>
                <w:lang w:eastAsia="en-US"/>
              </w:rPr>
              <w:object w:dxaOrig="420" w:dyaOrig="600">
                <v:shape id="_x0000_i1040" type="#_x0000_t75" style="width:21pt;height:30pt" o:ole="">
                  <v:imagedata r:id="rId12" o:title=""/>
                </v:shape>
                <o:OLEObject Type="Embed" ProgID="PBrush" ShapeID="_x0000_i1040" DrawAspect="Content" ObjectID="_1697285299" r:id="rId36"/>
              </w:objec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2.3.</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Размещение на официальном сайте администрации муниципального образования  информации о муниципальных программах и фактических результатах их реализации</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информации о муниципальных программах и фактических результатах их реализации</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Е (Р) = 1, если информация о муниципальных программах и фактических результатах их реализации размещена на официальном сайте;</w:t>
            </w:r>
          </w:p>
          <w:p w:rsidR="00D40D04" w:rsidRDefault="00D40D04">
            <w:pPr>
              <w:jc w:val="both"/>
            </w:pPr>
            <w:r>
              <w:t>Е (Р) = 0, если информация о муниципальных программах и фактических результатах их реализации не размещена на официальном сайте</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Исполнение местного бюджета по расходам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Кассовое исполнение расходов в отчётном периоде</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r>
              <w:t>P = 100</w:t>
            </w:r>
            <w:proofErr w:type="gramStart"/>
            <w:r>
              <w:t xml:space="preserve"> * Е</w:t>
            </w:r>
            <w:proofErr w:type="gramEnd"/>
            <w:r>
              <w:t>/S ,</w:t>
            </w:r>
          </w:p>
          <w:p w:rsidR="00D40D04" w:rsidRDefault="00D40D04">
            <w:pPr>
              <w:jc w:val="both"/>
            </w:pPr>
            <w:r>
              <w:t>где:</w:t>
            </w:r>
          </w:p>
          <w:p w:rsidR="00D40D04" w:rsidRDefault="00D40D04">
            <w:pPr>
              <w:jc w:val="both"/>
            </w:pPr>
            <w:r>
              <w:t>Е - кассовое исполнение расходов ГРБС в отчётном периоде;</w:t>
            </w:r>
          </w:p>
          <w:p w:rsidR="00D40D04" w:rsidRDefault="00D40D04">
            <w:pPr>
              <w:jc w:val="both"/>
            </w:pPr>
          </w:p>
          <w:p w:rsidR="00D40D04" w:rsidRDefault="00D40D04">
            <w:pPr>
              <w:spacing w:after="283"/>
              <w:jc w:val="both"/>
            </w:pPr>
            <w:r>
              <w:t> - общая сумма бюджетных ассигнований ГРБС, предусмотренная решением о бюджете поселения   на отчётный (текущий) финансовый год</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tcPr>
          <w:p w:rsidR="00D40D04" w:rsidRDefault="00D40D04">
            <w:pPr>
              <w:jc w:val="both"/>
            </w:pPr>
            <w:r>
              <w:t>В случае проведения мониторинга качества финансового менеджмента:</w:t>
            </w:r>
          </w:p>
          <w:p w:rsidR="00D40D04" w:rsidRDefault="00D40D04">
            <w:pPr>
              <w:jc w:val="both"/>
            </w:pPr>
            <w:r>
              <w:t>за первый квартал:</w:t>
            </w:r>
          </w:p>
          <w:p w:rsidR="00D40D04" w:rsidRDefault="00D40D04">
            <w:pPr>
              <w:jc w:val="both"/>
            </w:pPr>
            <w:r>
              <w:t>Е</w:t>
            </w:r>
          </w:p>
          <w:p w:rsidR="00D40D04" w:rsidRDefault="00D40D04">
            <w:pPr>
              <w:jc w:val="both"/>
            </w:pPr>
          </w:p>
          <w:p w:rsidR="00D40D04" w:rsidRDefault="00D40D04">
            <w:pPr>
              <w:spacing w:after="283"/>
              <w:jc w:val="both"/>
            </w:pPr>
            <w:r>
              <w:t xml:space="preserve">(Р) = 1, если </w:t>
            </w:r>
            <w:proofErr w:type="gramStart"/>
            <w:r>
              <w:t>Р</w:t>
            </w:r>
            <w:proofErr w:type="gramEnd"/>
            <w:r>
              <w:t xml:space="preserve"> ≥ 25%</w:t>
            </w:r>
          </w:p>
          <w:p w:rsidR="00D40D04" w:rsidRDefault="00D40D04">
            <w:pPr>
              <w:jc w:val="both"/>
            </w:pPr>
            <w:r>
              <w:t xml:space="preserve">Е (Р) = 0, если </w:t>
            </w:r>
            <w:proofErr w:type="gramStart"/>
            <w:r>
              <w:t>Р</w:t>
            </w:r>
            <w:proofErr w:type="gramEnd"/>
            <w:r>
              <w:t xml:space="preserve"> &lt; 25%;</w:t>
            </w:r>
          </w:p>
          <w:p w:rsidR="00D40D04" w:rsidRDefault="00D40D04">
            <w:pPr>
              <w:jc w:val="both"/>
            </w:pPr>
            <w:r>
              <w:t> </w:t>
            </w:r>
          </w:p>
          <w:p w:rsidR="00D40D04" w:rsidRDefault="00D40D04">
            <w:pPr>
              <w:jc w:val="both"/>
            </w:pPr>
            <w:r>
              <w:t>за 6 месяцев:</w:t>
            </w:r>
          </w:p>
          <w:p w:rsidR="00D40D04" w:rsidRDefault="00D40D04">
            <w:pPr>
              <w:jc w:val="both"/>
            </w:pPr>
            <w:r>
              <w:t>Е</w:t>
            </w:r>
          </w:p>
          <w:p w:rsidR="00D40D04" w:rsidRDefault="00D40D04">
            <w:pPr>
              <w:jc w:val="both"/>
            </w:pPr>
          </w:p>
          <w:p w:rsidR="00D40D04" w:rsidRDefault="00D40D04">
            <w:pPr>
              <w:spacing w:after="283"/>
              <w:jc w:val="both"/>
            </w:pPr>
            <w:r>
              <w:t xml:space="preserve">(Р) = 1, если </w:t>
            </w:r>
            <w:proofErr w:type="gramStart"/>
            <w:r>
              <w:t>Р</w:t>
            </w:r>
            <w:proofErr w:type="gramEnd"/>
            <w:r>
              <w:t xml:space="preserve"> ≥ 50%</w:t>
            </w:r>
          </w:p>
          <w:p w:rsidR="00D40D04" w:rsidRDefault="00D40D04">
            <w:pPr>
              <w:jc w:val="both"/>
            </w:pPr>
            <w:r>
              <w:t xml:space="preserve">Е (Р) = 0, если </w:t>
            </w:r>
            <w:proofErr w:type="gramStart"/>
            <w:r>
              <w:t>Р</w:t>
            </w:r>
            <w:proofErr w:type="gramEnd"/>
            <w:r>
              <w:t xml:space="preserve"> &lt; 50%;</w:t>
            </w:r>
          </w:p>
          <w:p w:rsidR="00D40D04" w:rsidRDefault="00D40D04">
            <w:pPr>
              <w:jc w:val="both"/>
            </w:pPr>
            <w:r>
              <w:t> </w:t>
            </w:r>
          </w:p>
          <w:p w:rsidR="00D40D04" w:rsidRDefault="00D40D04">
            <w:pPr>
              <w:jc w:val="both"/>
            </w:pPr>
            <w:r>
              <w:t>за 9 месяцев:</w:t>
            </w:r>
          </w:p>
          <w:p w:rsidR="00D40D04" w:rsidRDefault="00D40D04">
            <w:pPr>
              <w:jc w:val="both"/>
            </w:pPr>
            <w:r>
              <w:t>Е</w:t>
            </w:r>
          </w:p>
          <w:p w:rsidR="00D40D04" w:rsidRDefault="00D40D04">
            <w:pPr>
              <w:jc w:val="both"/>
            </w:pPr>
          </w:p>
          <w:p w:rsidR="00D40D04" w:rsidRDefault="00D40D04">
            <w:pPr>
              <w:spacing w:after="283"/>
              <w:jc w:val="both"/>
            </w:pPr>
            <w:r>
              <w:t xml:space="preserve">(Р) = 1, если </w:t>
            </w:r>
            <w:proofErr w:type="gramStart"/>
            <w:r>
              <w:t>Р</w:t>
            </w:r>
            <w:proofErr w:type="gramEnd"/>
            <w:r>
              <w:t xml:space="preserve"> ≥ 75%</w:t>
            </w:r>
          </w:p>
          <w:p w:rsidR="00D40D04" w:rsidRDefault="00D40D04">
            <w:pPr>
              <w:jc w:val="both"/>
            </w:pPr>
            <w:r>
              <w:t xml:space="preserve">Е (Р) = 0, если </w:t>
            </w:r>
            <w:proofErr w:type="gramStart"/>
            <w:r>
              <w:t>Р</w:t>
            </w:r>
            <w:proofErr w:type="gramEnd"/>
            <w:r>
              <w:t xml:space="preserve"> &lt; 75%</w:t>
            </w:r>
          </w:p>
          <w:p w:rsidR="00D40D04" w:rsidRDefault="00D40D04">
            <w:pPr>
              <w:jc w:val="both"/>
            </w:pPr>
            <w:r>
              <w:t> </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Показатель характеризует уровень кассового исполнения расходов по отношению к общей сумме бюджетных ассигнований ГРБС</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3.2.</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Снижение (рост) просроченной кредиторской задолженности ГРБС и подведомственных муниципальных учреждений в отчётном периоде</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w:t>
            </w:r>
            <w:proofErr w:type="gramStart"/>
            <w:r>
              <w:t xml:space="preserve"> = К</w:t>
            </w:r>
            <w:proofErr w:type="gramEnd"/>
            <w:r>
              <w:t>о/</w:t>
            </w:r>
            <w:proofErr w:type="spellStart"/>
            <w:r>
              <w:t>Кн</w:t>
            </w:r>
            <w:proofErr w:type="spellEnd"/>
            <w:r>
              <w:t>,</w:t>
            </w:r>
          </w:p>
          <w:p w:rsidR="00D40D04" w:rsidRDefault="00D40D04">
            <w:pPr>
              <w:jc w:val="both"/>
            </w:pPr>
            <w:r>
              <w:t>где:</w:t>
            </w:r>
          </w:p>
          <w:p w:rsidR="00D40D04" w:rsidRDefault="00D40D04">
            <w:pPr>
              <w:jc w:val="both"/>
            </w:pPr>
            <w:proofErr w:type="gramStart"/>
            <w:r>
              <w:t>Ко</w:t>
            </w:r>
            <w:proofErr w:type="gramEnd"/>
            <w:r>
              <w:t xml:space="preserve"> - объём просроченной кредиторской задолженности ГРБС и подведомственных муниципальных учреждений по состоянию на конец отчётного периода;</w:t>
            </w:r>
          </w:p>
          <w:p w:rsidR="00D40D04" w:rsidRDefault="00D40D04">
            <w:pPr>
              <w:jc w:val="both"/>
            </w:pPr>
            <w:proofErr w:type="spellStart"/>
            <w:r>
              <w:t>Кн</w:t>
            </w:r>
            <w:proofErr w:type="spellEnd"/>
            <w:r>
              <w:t xml:space="preserve"> - объём просроченной кредиторской задолженности ГРБС и подведомственных муниципальных учреждений по состоянию на начало отчётного года</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35</w:t>
            </w: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Е (Р) = 1, если </w:t>
            </w:r>
            <w:proofErr w:type="gramStart"/>
            <w:r>
              <w:t>Р</w:t>
            </w:r>
            <w:proofErr w:type="gramEnd"/>
            <w:r>
              <w:t xml:space="preserve"> &lt; 1;</w:t>
            </w:r>
          </w:p>
          <w:p w:rsidR="00D40D04" w:rsidRDefault="00D40D04">
            <w:pPr>
              <w:jc w:val="both"/>
            </w:pPr>
            <w:r>
              <w:t xml:space="preserve">Е (Р) = 0,5, если </w:t>
            </w:r>
            <w:proofErr w:type="gramStart"/>
            <w:r>
              <w:t>Р</w:t>
            </w:r>
            <w:proofErr w:type="gramEnd"/>
            <w:r>
              <w:t xml:space="preserve"> = 1;</w:t>
            </w:r>
          </w:p>
          <w:p w:rsidR="00D40D04" w:rsidRDefault="00D40D04">
            <w:pPr>
              <w:jc w:val="both"/>
            </w:pPr>
            <w:r>
              <w:t xml:space="preserve">Е (Р) = 0, если </w:t>
            </w:r>
            <w:proofErr w:type="gramStart"/>
            <w:r>
              <w:t>Р</w:t>
            </w:r>
            <w:proofErr w:type="gramEnd"/>
            <w:r>
              <w:t xml:space="preserve"> &gt;1</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Положительно расценивается отсутствие просроченной кредиторской задолженности или снижение уровня просроченной кредиторской задолженности более чем на 10%.</w:t>
            </w:r>
          </w:p>
          <w:p w:rsidR="00D40D04" w:rsidRDefault="00D40D04">
            <w:pPr>
              <w:jc w:val="both"/>
            </w:pPr>
            <w:r>
              <w:t>Целевым показателем для ГРБС является отсутствие просроченной кредиторской задолженности</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3.3.</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Сумма, подлежащая взысканию по исполнительным документам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 = 100 * </w:t>
            </w:r>
            <w:proofErr w:type="spellStart"/>
            <w:r>
              <w:t>Si</w:t>
            </w:r>
            <w:proofErr w:type="spellEnd"/>
            <w:proofErr w:type="gramStart"/>
            <w:r>
              <w:t>/Е</w:t>
            </w:r>
            <w:proofErr w:type="gramEnd"/>
            <w:r>
              <w:t>,</w:t>
            </w:r>
          </w:p>
          <w:p w:rsidR="00D40D04" w:rsidRDefault="00D40D04">
            <w:pPr>
              <w:jc w:val="both"/>
            </w:pPr>
            <w:r>
              <w:t>где:</w:t>
            </w:r>
          </w:p>
          <w:p w:rsidR="00D40D04" w:rsidRDefault="00D40D04">
            <w:pPr>
              <w:jc w:val="both"/>
            </w:pPr>
            <w:proofErr w:type="spellStart"/>
            <w:r>
              <w:t>Si</w:t>
            </w:r>
            <w:proofErr w:type="spellEnd"/>
            <w:r>
              <w:t> - сумма, подлежащая взысканию по поступившим с начала финансового года исполнительным документам за счёт средств местного бюджета, по состоянию на конец отчётного периода;</w:t>
            </w:r>
          </w:p>
          <w:p w:rsidR="00D40D04" w:rsidRDefault="00D40D04">
            <w:pPr>
              <w:jc w:val="both"/>
            </w:pPr>
            <w:r>
              <w:t>Е - кассовое исполнение расходов ГРБС в отчётном периоде</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E(P)=</w:t>
            </w:r>
          </w:p>
          <w:p w:rsidR="00D40D04" w:rsidRDefault="00D40D04">
            <w:pPr>
              <w:spacing w:after="283"/>
              <w:jc w:val="both"/>
            </w:pPr>
            <w:r w:rsidRPr="00F40C39">
              <w:rPr>
                <w:rFonts w:ascii="Calibri" w:eastAsia="Calibri" w:hAnsi="Calibri"/>
                <w:lang w:eastAsia="en-US"/>
              </w:rPr>
              <w:object w:dxaOrig="2280" w:dyaOrig="765">
                <v:shape id="_x0000_i1041" type="#_x0000_t75" style="width:114pt;height:38.25pt" o:ole="">
                  <v:imagedata r:id="rId37" o:title=""/>
                </v:shape>
                <o:OLEObject Type="Embed" ProgID="PBrush" ShapeID="_x0000_i1041" DrawAspect="Content" ObjectID="_1697285300" r:id="rId38"/>
              </w:objec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Позитивно расценивается уменьшение суммы, подлежащей взысканию по поступившим с начала финансового года исполнительным документам за счёт средств местного бюджета, по состоянию на конец отчётного периода, по отношению к кассовому исполнению расходов ГРБС в отчётном периоде.</w:t>
            </w:r>
          </w:p>
          <w:p w:rsidR="00D40D04" w:rsidRDefault="00D40D04">
            <w:pPr>
              <w:jc w:val="both"/>
            </w:pPr>
            <w:r>
              <w:t>Целевым ориентиром для ГРБС является значение показателя, равное 0%</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Исполнение местного бюджета по доходам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4001" w:type="dxa"/>
            <w:gridSpan w:val="2"/>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Эффективность работы с невыясненными поступлениями в местный бюджет </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Р = 100 * D</w:t>
            </w:r>
            <w:proofErr w:type="gramStart"/>
            <w:r>
              <w:t>/Е</w:t>
            </w:r>
            <w:proofErr w:type="gramEnd"/>
            <w:r>
              <w:t>,</w:t>
            </w:r>
          </w:p>
          <w:p w:rsidR="00D40D04" w:rsidRDefault="00D40D04">
            <w:pPr>
              <w:jc w:val="both"/>
            </w:pPr>
            <w:r>
              <w:t>где D - объём невыясненных поступлений за отчётный период;</w:t>
            </w:r>
          </w:p>
          <w:p w:rsidR="00D40D04" w:rsidRDefault="00D40D04">
            <w:pPr>
              <w:jc w:val="both"/>
            </w:pPr>
            <w:r>
              <w:t>Е - кассовое исполнение расходов ГРБС в отчётном периоде</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w:t>
            </w:r>
          </w:p>
          <w:p w:rsidR="00D40D04" w:rsidRDefault="00D40D04">
            <w:pPr>
              <w:spacing w:after="283"/>
              <w:jc w:val="both"/>
            </w:pPr>
            <w:r w:rsidRPr="00F40C39">
              <w:rPr>
                <w:rFonts w:ascii="Calibri" w:eastAsia="Calibri" w:hAnsi="Calibri"/>
                <w:lang w:eastAsia="en-US"/>
              </w:rPr>
              <w:object w:dxaOrig="720" w:dyaOrig="600">
                <v:shape id="_x0000_i1042" type="#_x0000_t75" style="width:36pt;height:30pt" o:ole="">
                  <v:imagedata r:id="rId39" o:title=""/>
                </v:shape>
                <o:OLEObject Type="Embed" ProgID="PBrush" ShapeID="_x0000_i1042" DrawAspect="Content" ObjectID="_1697285301" r:id="rId40"/>
              </w:objec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Негативным считается факт увеличения объёма невыясненных поступлений за отчётный период. Целевым ориентиром является значение показателя 0%</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4.2.</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Качество правовой базы ГАДБ по администрированию доходов</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Наличие правовых актов ГАДБ, содержащих:</w:t>
            </w:r>
          </w:p>
          <w:p w:rsidR="00D40D04" w:rsidRDefault="00D40D04">
            <w:pPr>
              <w:jc w:val="both"/>
            </w:pPr>
            <w:r>
              <w:t>закрепление доходных источников бюджета поселения за подведомственными администраторами доходов бюджета (далее - АДБ);</w:t>
            </w:r>
          </w:p>
          <w:p w:rsidR="00D40D04" w:rsidRDefault="00D40D04">
            <w:pPr>
              <w:jc w:val="both"/>
            </w:pPr>
            <w:r>
              <w:t xml:space="preserve">наделение </w:t>
            </w:r>
            <w:proofErr w:type="gramStart"/>
            <w:r>
              <w:t>подведомственных</w:t>
            </w:r>
            <w:proofErr w:type="gramEnd"/>
            <w:r>
              <w:t xml:space="preserve"> АДБ </w:t>
            </w:r>
            <w:r>
              <w:lastRenderedPageBreak/>
              <w:t>бюджетными полномочиями администратора;</w:t>
            </w:r>
          </w:p>
          <w:p w:rsidR="00D40D04" w:rsidRDefault="00D40D04">
            <w:pPr>
              <w:jc w:val="both"/>
            </w:pPr>
            <w:r>
              <w:t>определение порядка заполнения (составления) первичных документов для целей ведения бюджетного учёта по методу начисления;</w:t>
            </w:r>
          </w:p>
          <w:p w:rsidR="00D40D04" w:rsidRDefault="00D40D04">
            <w:pPr>
              <w:jc w:val="both"/>
            </w:pPr>
            <w:r>
              <w:t>порядок обмена информацией между структурными подразделениями АДБ при начислении платежей, уточнении вида и принадлежности платежей, принятии решений о возврате;</w:t>
            </w:r>
          </w:p>
          <w:p w:rsidR="00D40D04" w:rsidRDefault="00D40D04">
            <w:pPr>
              <w:jc w:val="both"/>
            </w:pPr>
            <w:r>
              <w:t>порядок представления АДБ бюджетной отчётности ГАДБ</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правовой акт ГАДБ полностью соответствует требованиям пунктов 1-5 настоящей строки;</w:t>
            </w:r>
          </w:p>
          <w:p w:rsidR="00D40D04" w:rsidRDefault="00D40D04">
            <w:pPr>
              <w:jc w:val="both"/>
            </w:pPr>
            <w:r>
              <w:t xml:space="preserve">E (P) = 0,75, если </w:t>
            </w:r>
            <w:r>
              <w:lastRenderedPageBreak/>
              <w:t>правовой акт ГАДБ полностью соответствует требованиям пунктов 1-4 настоящей строки;</w:t>
            </w:r>
          </w:p>
          <w:p w:rsidR="00D40D04" w:rsidRDefault="00D40D04">
            <w:pPr>
              <w:jc w:val="both"/>
            </w:pPr>
            <w:r>
              <w:t>E (P) = 0,5, если правовой акт ГАДБ полностью соответствует требованиям пунктов 1 и 2 настоящей строки и не соответствует полностью или частично хотя бы одному из требований пунктов 3-5 настоящей строки;</w:t>
            </w:r>
          </w:p>
          <w:p w:rsidR="00D40D04" w:rsidRDefault="00D40D04">
            <w:pPr>
              <w:jc w:val="both"/>
            </w:pPr>
            <w:r>
              <w:t>E (P) = 0, если правовой акт ГАДБ полностью или частично не соответствует хотя бы одному из требований пунктов 1 и 2 настоящей строки и (или) двум и более требованиям пунктов 3-5 настоящей строки</w: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lastRenderedPageBreak/>
              <w:t xml:space="preserve">Показатель применяется для оценки правового обеспечения деятельности ГАДБ по осуществлению </w:t>
            </w:r>
            <w:proofErr w:type="gramStart"/>
            <w:r>
              <w:t>контроля за</w:t>
            </w:r>
            <w:proofErr w:type="gramEnd"/>
            <w:r>
              <w:t xml:space="preserve"> правильностью исчисления, полнотой и своевременностью уплаты, начисления, учёта, взыскания и принятия решений о </w:t>
            </w:r>
            <w:r>
              <w:lastRenderedPageBreak/>
              <w:t>возврате (зачёте) излишне уплаченных (взысканных) платежей, пеней и штрафов по ним, являющихся доходами бюджета поселения </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lastRenderedPageBreak/>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5.</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Учёт и отчётность</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5.1.</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Представление качественной бюджетной отчётности в установленные сроки</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Представление бюджетной отчётности за отчётный период с соблюдением установленных сроков по формам, утверждённым приказом Министерства финансов Российской Федерации от 28.12.2010 № 191н "Об утверждении Инструкции о порядке составления и представления годовой, квартальной и месячной отчётности об исполнении бюджетов бюджетной системы Российской Федерации" (далее - утверждённые формы)</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E (P) = 1, если отчётность представлена с соблюдением установленных сроков;</w:t>
            </w:r>
          </w:p>
          <w:p w:rsidR="00D40D04" w:rsidRDefault="00D40D04">
            <w:pPr>
              <w:jc w:val="both"/>
            </w:pPr>
            <w:r>
              <w:t>E (P) = 0, если отчётность представлена с нарушением установленных сроков</w: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В рамках оценки данного показателя позитивно рассматривается исполнение сроков представления качественной бюджетной отчётности</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Контроль и аудит</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w: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r>
      <w:tr w:rsidR="00D40D04" w:rsidTr="00D40D04">
        <w:tc>
          <w:tcPr>
            <w:tcW w:w="784"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6.5.</w:t>
            </w:r>
          </w:p>
        </w:tc>
        <w:tc>
          <w:tcPr>
            <w:tcW w:w="2742"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Наличие предписаний по </w:t>
            </w:r>
            <w:r>
              <w:lastRenderedPageBreak/>
              <w:t>фактам выявленных нарушений по результатам проверок органов внутреннего муниципального финансового контроля, внешнего муниципального финансового контроля, в том числе по подведомственным учреждениям</w:t>
            </w:r>
          </w:p>
        </w:tc>
        <w:tc>
          <w:tcPr>
            <w:tcW w:w="388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xml:space="preserve">При расчёте показателя </w:t>
            </w:r>
            <w:r>
              <w:lastRenderedPageBreak/>
              <w:t>оценивается наличие предписаний по фактам выявленных нарушений по результатам проверок органами внутреннего муниципального финансового контроля, внешнего муниципального финансового контроля, в том числе по подведомственным учреждениям</w:t>
            </w:r>
          </w:p>
        </w:tc>
        <w:tc>
          <w:tcPr>
            <w:tcW w:w="56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lastRenderedPageBreak/>
              <w:t> </w:t>
            </w:r>
          </w:p>
        </w:tc>
        <w:tc>
          <w:tcPr>
            <w:tcW w:w="755"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rPr>
                <w:rFonts w:asciiTheme="minorHAnsi" w:eastAsiaTheme="minorEastAsia" w:hAnsiTheme="minorHAnsi" w:cstheme="minorBidi"/>
              </w:rPr>
            </w:pPr>
          </w:p>
        </w:tc>
        <w:tc>
          <w:tcPr>
            <w:tcW w:w="24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jc w:val="both"/>
            </w:pPr>
            <w:r>
              <w:t xml:space="preserve">E (P) = 1, если по </w:t>
            </w:r>
            <w:r>
              <w:lastRenderedPageBreak/>
              <w:t>результатам проверок органами внутреннего муниципального финансового контроля, внешнего муниципального финансового контроля, в том числе по подведомственным учреждениям, не выявлено фактов нарушений;</w:t>
            </w:r>
          </w:p>
          <w:p w:rsidR="00D40D04" w:rsidRDefault="00D40D04">
            <w:pPr>
              <w:jc w:val="both"/>
            </w:pPr>
            <w:r>
              <w:t>E (P) = 0, если присутствуют предписания по фактам выявленных нарушений по результатам проверок органами внутреннего муниципального финансового контроля, внешнего муниципального финансового контроля, в том числе по подведомственным учреждениям</w:t>
            </w:r>
          </w:p>
        </w:tc>
        <w:tc>
          <w:tcPr>
            <w:tcW w:w="3791"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lastRenderedPageBreak/>
              <w:t> </w:t>
            </w:r>
          </w:p>
        </w:tc>
        <w:tc>
          <w:tcPr>
            <w:tcW w:w="210" w:type="dxa"/>
            <w:tcBorders>
              <w:top w:val="single" w:sz="4" w:space="0" w:color="auto"/>
              <w:left w:val="single" w:sz="4" w:space="0" w:color="auto"/>
              <w:bottom w:val="single" w:sz="4" w:space="0" w:color="auto"/>
              <w:right w:val="single" w:sz="4" w:space="0" w:color="auto"/>
            </w:tcBorders>
            <w:shd w:val="clear" w:color="auto" w:fill="FFFFFF"/>
            <w:tcMar>
              <w:top w:w="75" w:type="dxa"/>
              <w:left w:w="75" w:type="dxa"/>
              <w:bottom w:w="75" w:type="dxa"/>
              <w:right w:w="75" w:type="dxa"/>
            </w:tcMar>
            <w:hideMark/>
          </w:tcPr>
          <w:p w:rsidR="00D40D04" w:rsidRDefault="00D40D04">
            <w:pPr>
              <w:ind w:firstLine="567"/>
              <w:jc w:val="both"/>
            </w:pPr>
            <w:r>
              <w:t> </w:t>
            </w:r>
          </w:p>
        </w:tc>
      </w:tr>
    </w:tbl>
    <w:p w:rsidR="00D40D04" w:rsidRDefault="00D40D04" w:rsidP="00D40D04">
      <w:pPr>
        <w:ind w:firstLine="672"/>
        <w:jc w:val="both"/>
        <w:rPr>
          <w:rFonts w:ascii="Arial" w:hAnsi="Arial" w:cs="Arial"/>
          <w:color w:val="000000"/>
        </w:rPr>
      </w:pPr>
      <w:r>
        <w:rPr>
          <w:rFonts w:ascii="Arial" w:hAnsi="Arial" w:cs="Arial"/>
          <w:color w:val="000000"/>
        </w:rPr>
        <w:lastRenderedPageBreak/>
        <w:t> </w:t>
      </w:r>
    </w:p>
    <w:p w:rsidR="00D40D04" w:rsidRDefault="00D40D04" w:rsidP="00D40D04">
      <w:pPr>
        <w:ind w:firstLine="672"/>
        <w:jc w:val="both"/>
        <w:rPr>
          <w:rFonts w:ascii="Arial" w:hAnsi="Arial" w:cs="Arial"/>
          <w:color w:val="000000"/>
        </w:rPr>
      </w:pPr>
      <w:r>
        <w:rPr>
          <w:rFonts w:ascii="Arial" w:hAnsi="Arial" w:cs="Arial"/>
          <w:color w:val="000000"/>
        </w:rPr>
        <w:t> </w:t>
      </w:r>
    </w:p>
    <w:p w:rsidR="00D40D04" w:rsidRDefault="00D40D04" w:rsidP="00D40D04">
      <w:pPr>
        <w:ind w:firstLine="672"/>
        <w:jc w:val="right"/>
        <w:rPr>
          <w:color w:val="000000"/>
        </w:rPr>
      </w:pPr>
      <w:r>
        <w:rPr>
          <w:color w:val="000000"/>
        </w:rPr>
        <w:t>Приложение № 3</w:t>
      </w:r>
    </w:p>
    <w:p w:rsidR="00D40D04" w:rsidRDefault="00D40D04" w:rsidP="00D40D04">
      <w:pPr>
        <w:ind w:firstLine="672"/>
        <w:jc w:val="right"/>
        <w:rPr>
          <w:color w:val="000000"/>
        </w:rPr>
      </w:pPr>
      <w:r>
        <w:rPr>
          <w:color w:val="000000"/>
        </w:rPr>
        <w:t xml:space="preserve"> к Порядку проведения мониторинга и оценки качества </w:t>
      </w:r>
    </w:p>
    <w:p w:rsidR="00D40D04" w:rsidRDefault="00D40D04" w:rsidP="00D40D04">
      <w:pPr>
        <w:ind w:firstLine="672"/>
        <w:jc w:val="right"/>
        <w:rPr>
          <w:color w:val="000000"/>
        </w:rPr>
      </w:pPr>
      <w:r>
        <w:rPr>
          <w:color w:val="000000"/>
        </w:rPr>
        <w:t xml:space="preserve">финансового менеджмента, осуществляемого главными распорядителями средств бюджета </w:t>
      </w:r>
    </w:p>
    <w:p w:rsidR="00D40D04" w:rsidRDefault="00D40D04" w:rsidP="00D40D04">
      <w:pPr>
        <w:ind w:firstLine="672"/>
        <w:jc w:val="right"/>
        <w:rPr>
          <w:color w:val="000000"/>
        </w:rPr>
      </w:pPr>
      <w:r>
        <w:rPr>
          <w:color w:val="000000"/>
        </w:rPr>
        <w:t xml:space="preserve">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ind w:firstLine="672"/>
        <w:jc w:val="both"/>
        <w:rPr>
          <w:color w:val="000000"/>
        </w:rPr>
      </w:pPr>
      <w:r>
        <w:rPr>
          <w:color w:val="000000"/>
        </w:rPr>
        <w:t> </w:t>
      </w:r>
    </w:p>
    <w:p w:rsidR="00D40D04" w:rsidRDefault="00D40D04" w:rsidP="00D40D04">
      <w:pPr>
        <w:ind w:firstLine="672"/>
        <w:jc w:val="center"/>
        <w:rPr>
          <w:color w:val="000000"/>
        </w:rPr>
      </w:pPr>
      <w:r>
        <w:rPr>
          <w:b/>
          <w:bCs/>
          <w:color w:val="000000"/>
        </w:rPr>
        <w:t>СВЕДЕНИЯ</w:t>
      </w:r>
    </w:p>
    <w:p w:rsidR="00D40D04" w:rsidRDefault="00D40D04" w:rsidP="00D40D04">
      <w:pPr>
        <w:ind w:firstLine="672"/>
        <w:jc w:val="center"/>
        <w:rPr>
          <w:color w:val="000000"/>
        </w:rPr>
      </w:pPr>
      <w:r>
        <w:rPr>
          <w:b/>
          <w:bCs/>
          <w:color w:val="000000"/>
        </w:rPr>
        <w:t xml:space="preserve">для расчёта показателей ежегодного мониторинга оценки качества финансового менеджмента, осуществляемого главными распорядителями средств бюджета </w:t>
      </w:r>
      <w:r>
        <w:rPr>
          <w:b/>
          <w:color w:val="000000"/>
        </w:rPr>
        <w:t>Серебрянского</w:t>
      </w:r>
      <w:r>
        <w:rPr>
          <w:b/>
          <w:bCs/>
          <w:color w:val="000000"/>
        </w:rPr>
        <w:t xml:space="preserve"> сельсовета </w:t>
      </w:r>
      <w:proofErr w:type="spellStart"/>
      <w:r>
        <w:rPr>
          <w:b/>
          <w:bCs/>
          <w:color w:val="000000"/>
        </w:rPr>
        <w:t>Чулымского</w:t>
      </w:r>
      <w:proofErr w:type="spellEnd"/>
      <w:r>
        <w:rPr>
          <w:b/>
          <w:bCs/>
          <w:color w:val="000000"/>
        </w:rPr>
        <w:t xml:space="preserve"> района Новосибирской области</w:t>
      </w:r>
      <w:proofErr w:type="gramStart"/>
      <w:r>
        <w:rPr>
          <w:b/>
          <w:bCs/>
          <w:color w:val="000000"/>
        </w:rPr>
        <w:t> ,</w:t>
      </w:r>
      <w:proofErr w:type="gramEnd"/>
      <w:r>
        <w:rPr>
          <w:b/>
          <w:bCs/>
          <w:color w:val="000000"/>
        </w:rPr>
        <w:t xml:space="preserve"> на  2021 г.</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Главный распорядитель средств бюджета</w:t>
      </w:r>
    </w:p>
    <w:p w:rsidR="00D40D04" w:rsidRDefault="00D40D04" w:rsidP="00D40D04">
      <w:pPr>
        <w:ind w:firstLine="672"/>
        <w:jc w:val="both"/>
        <w:rPr>
          <w:color w:val="000000"/>
        </w:rPr>
      </w:pPr>
      <w:r>
        <w:rPr>
          <w:color w:val="000000"/>
        </w:rPr>
        <w:t>сельского поселения ___________________________________________</w:t>
      </w:r>
    </w:p>
    <w:p w:rsidR="00D40D04" w:rsidRDefault="00D40D04" w:rsidP="00D40D04">
      <w:pPr>
        <w:ind w:firstLine="672"/>
        <w:jc w:val="both"/>
        <w:rPr>
          <w:color w:val="000000"/>
        </w:rPr>
      </w:pPr>
      <w:r>
        <w:rPr>
          <w:color w:val="000000"/>
        </w:rPr>
        <w:t> </w:t>
      </w:r>
    </w:p>
    <w:tbl>
      <w:tblPr>
        <w:tblW w:w="148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05"/>
        <w:gridCol w:w="11139"/>
        <w:gridCol w:w="1932"/>
        <w:gridCol w:w="1186"/>
      </w:tblGrid>
      <w:tr w:rsidR="00D40D04" w:rsidTr="00D40D04">
        <w:tc>
          <w:tcPr>
            <w:tcW w:w="605"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w:t>
            </w:r>
          </w:p>
          <w:p w:rsidR="00D40D04" w:rsidRDefault="00D40D04">
            <w:pPr>
              <w:jc w:val="both"/>
            </w:pPr>
            <w:proofErr w:type="spellStart"/>
            <w:proofErr w:type="gramStart"/>
            <w:r>
              <w:t>п</w:t>
            </w:r>
            <w:proofErr w:type="spellEnd"/>
            <w:proofErr w:type="gramEnd"/>
            <w:r>
              <w:t>/</w:t>
            </w:r>
            <w:proofErr w:type="spellStart"/>
            <w:r>
              <w:t>п</w:t>
            </w:r>
            <w:proofErr w:type="spellEnd"/>
          </w:p>
        </w:tc>
        <w:tc>
          <w:tcPr>
            <w:tcW w:w="1113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Наименование показателя</w:t>
            </w:r>
          </w:p>
        </w:tc>
        <w:tc>
          <w:tcPr>
            <w:tcW w:w="1932"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Единица измерения</w:t>
            </w:r>
          </w:p>
        </w:tc>
        <w:tc>
          <w:tcPr>
            <w:tcW w:w="118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Значение</w:t>
            </w:r>
          </w:p>
        </w:tc>
      </w:tr>
    </w:tbl>
    <w:p w:rsidR="00D40D04" w:rsidRDefault="00D40D04" w:rsidP="00D40D04">
      <w:pPr>
        <w:jc w:val="both"/>
        <w:rPr>
          <w:color w:val="000000"/>
        </w:rPr>
      </w:pPr>
      <w:r>
        <w:rPr>
          <w:color w:val="000000"/>
        </w:rPr>
        <w:lastRenderedPageBreak/>
        <w:t> </w:t>
      </w: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45"/>
        <w:gridCol w:w="11195"/>
        <w:gridCol w:w="1973"/>
        <w:gridCol w:w="1137"/>
      </w:tblGrid>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3</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4</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Количество уведомлений об изменении бюджетных назначений сводной бюджетной росписи местного бюджета </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Шт.</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Сумма положительных изменений сводной бюджетной росписи местного бюджета (за исключением целевых поступлений из областного и федерального бюджетов и внесений изменений в решение о бюджете сельского поселения на соответствующий период)</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3.</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бюджетных ассигнований главных распорядителей средств бюджета поселения (далее - ГРБС) согласно сводной бюджетной росписи местного бюджета с учётом внесённых в неё изменений по состоянию на конец отчётного периода</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4.</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Сумма бюджетных ассигнований ГРБС на отчётный (текущий) финансовый год, формируемых в рамках муниципальных программ</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5.</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Общая сумма бюджетных ассигнований ГРБС, предусмотренная решением о местного </w:t>
            </w:r>
            <w:proofErr w:type="gramStart"/>
            <w:r>
              <w:t>бюджете</w:t>
            </w:r>
            <w:proofErr w:type="gramEnd"/>
            <w:r>
              <w:t xml:space="preserve"> на отчётный (текущий) финансовый год</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6.</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Количество дней отклонений от установленного срока представления реестра расходных обязательств ГРБС до даты регистрации в администрации муниципального образования письма ГРБС, к которому приложен реестр расходных обязательств ГРБС</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proofErr w:type="spellStart"/>
            <w:r>
              <w:t>Дн</w:t>
            </w:r>
            <w:proofErr w:type="spellEnd"/>
            <w:r>
              <w:t>.</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7.</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Кассовое исполнение расходов ГРБС в отчётном периоде</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8.</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Кассовые расходы ГРБС в четвёртом квартале отчётного финансового года</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9.</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Средний объём кассовых расходов ГРБС за первый-третий кварталы отчётного финансового года</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10.</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просроченной кредиторской задолженности ГРБС и подведомственных муниципальных учреждений по состоянию на конец отчётного периода</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11.</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просроченной кредиторской задолженности ГРБС и подведомственных муниципальных учреждений по состоянию на начало отчётного периода</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12.</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Объём кредиторской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13.</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Объём дебиторской задолженности по расчётам с поставщиками и подрядчиками по состоянию на 01 января года, следующего </w:t>
            </w:r>
            <w:proofErr w:type="gramStart"/>
            <w:r>
              <w:t>за</w:t>
            </w:r>
            <w:proofErr w:type="gramEnd"/>
            <w:r>
              <w:t xml:space="preserve"> отчётным</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14.</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proofErr w:type="gramStart"/>
            <w:r>
              <w:t>Сумма, подлежащая взысканию по поступившим с начала финансового года по исполнительным документам за счёт средств местного бюджета, по состоянию на конец отчётного периода</w:t>
            </w:r>
            <w:proofErr w:type="gramEnd"/>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15.</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невыясненных поступлений по главному администратору доходов бюджета поселения за отчётный период</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16.</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Правовой акт главного администратора доходов бюджета поселения по администрированию доходов</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Ссылка на </w:t>
            </w:r>
            <w:r>
              <w:lastRenderedPageBreak/>
              <w:t>размещение правового акта на официальном сайте</w:t>
            </w:r>
          </w:p>
          <w:p w:rsidR="00D40D04" w:rsidRDefault="00D40D04">
            <w:pPr>
              <w:jc w:val="both"/>
            </w:pPr>
            <w:r>
              <w:t>сельского поселения</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lastRenderedPageBreak/>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lastRenderedPageBreak/>
              <w:t>17.</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Размещение на официальном сайте администрации </w:t>
            </w:r>
            <w:proofErr w:type="gramStart"/>
            <w:r>
              <w:t>муниципального</w:t>
            </w:r>
            <w:proofErr w:type="gramEnd"/>
            <w:r>
              <w:t xml:space="preserve"> </w:t>
            </w:r>
            <w:proofErr w:type="spellStart"/>
            <w:r>
              <w:t>образвоания</w:t>
            </w:r>
            <w:proofErr w:type="spellEnd"/>
            <w:r>
              <w:t xml:space="preserve"> информации о муниципальных программах и фактических результатах их реализации</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 на размещение правового акта на официальном сайте</w:t>
            </w:r>
          </w:p>
          <w:p w:rsidR="00D40D04" w:rsidRDefault="00D40D04">
            <w:pPr>
              <w:jc w:val="both"/>
            </w:pPr>
            <w:r>
              <w:t>администрации сельского поселения (далее - ссылка)</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18.</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Размещение на официальном сайте администрации муниципального образования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19.</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Размещение на официальном сайте администрации муниципального образования отчёта об исполнении муниципальных заданий на оказание муниципальных услуг (выполнение работ) муниципальными учреждениями подведомственных администрации муниципального образования</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20.</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Размещение на официальном сайте администрации муниципального образования правового акта, устанавливающего порядок формирования независимой оценки качества работы организаций, оказывающих социальные услуги, включая определение критериев эффективности работы таких организаций и ведение публичных рейтингов их деятельности</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20.</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Размещение на официальном сайте </w:t>
            </w:r>
            <w:proofErr w:type="gramStart"/>
            <w:r>
              <w:t>администрации муниципального образования показателей планов финансово-хозяйственной деятельности</w:t>
            </w:r>
            <w:proofErr w:type="gramEnd"/>
            <w:r>
              <w:t xml:space="preserve"> или информации о бюджетных обязательствах муниципального образования</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21.</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Количество муниципальных учреждений разместивших сведения на официальном сайте Российской Федерации для размещения информации о государственных (муниципальных) учреждениях </w:t>
            </w:r>
            <w:proofErr w:type="spellStart"/>
            <w:r>
              <w:t>bus.gov.ru</w:t>
            </w:r>
            <w:proofErr w:type="spellEnd"/>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Шт.</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54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22.</w:t>
            </w:r>
          </w:p>
        </w:tc>
        <w:tc>
          <w:tcPr>
            <w:tcW w:w="1119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Общее количество муниципальных учреждений</w:t>
            </w:r>
          </w:p>
        </w:tc>
        <w:tc>
          <w:tcPr>
            <w:tcW w:w="1973"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Шт.</w:t>
            </w:r>
          </w:p>
        </w:tc>
        <w:tc>
          <w:tcPr>
            <w:tcW w:w="113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bl>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Руководитель __________________ __________________________________</w:t>
      </w:r>
    </w:p>
    <w:p w:rsidR="00D40D04" w:rsidRDefault="00D40D04" w:rsidP="00D40D04">
      <w:pPr>
        <w:ind w:firstLine="672"/>
        <w:jc w:val="both"/>
        <w:rPr>
          <w:color w:val="000000"/>
        </w:rPr>
      </w:pPr>
      <w:r>
        <w:rPr>
          <w:color w:val="000000"/>
        </w:rPr>
        <w:t>                                        (подпись) (расшифровка подписи)</w:t>
      </w:r>
    </w:p>
    <w:p w:rsidR="00D40D04" w:rsidRDefault="00D40D04" w:rsidP="00D40D04">
      <w:pPr>
        <w:ind w:firstLine="672"/>
        <w:jc w:val="both"/>
        <w:rPr>
          <w:color w:val="000000"/>
        </w:rPr>
      </w:pPr>
      <w:r>
        <w:rPr>
          <w:color w:val="000000"/>
        </w:rPr>
        <w:t>Исполнитель ____________ ___________ ____________________ _________</w:t>
      </w:r>
    </w:p>
    <w:p w:rsidR="00D40D04" w:rsidRDefault="00D40D04" w:rsidP="00D40D04">
      <w:pPr>
        <w:ind w:firstLine="672"/>
        <w:jc w:val="both"/>
        <w:rPr>
          <w:color w:val="000000"/>
        </w:rPr>
      </w:pPr>
      <w:r>
        <w:rPr>
          <w:color w:val="000000"/>
        </w:rPr>
        <w:t>                        </w:t>
      </w:r>
      <w:proofErr w:type="gramStart"/>
      <w:r>
        <w:rPr>
          <w:color w:val="000000"/>
        </w:rPr>
        <w:t>( (должность) (подпись) (расшифровка подписи) (телефон)</w:t>
      </w:r>
      <w:proofErr w:type="gramEnd"/>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_________ _________________20 ___ г.</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 </w:t>
      </w:r>
    </w:p>
    <w:p w:rsidR="00D40D04" w:rsidRDefault="00D40D04" w:rsidP="00D40D04">
      <w:pPr>
        <w:ind w:firstLine="672"/>
        <w:jc w:val="right"/>
        <w:rPr>
          <w:color w:val="000000"/>
        </w:rPr>
      </w:pPr>
      <w:r>
        <w:rPr>
          <w:color w:val="000000"/>
        </w:rPr>
        <w:t xml:space="preserve">Приложение № 4 </w:t>
      </w:r>
      <w:proofErr w:type="gramStart"/>
      <w:r>
        <w:rPr>
          <w:color w:val="000000"/>
        </w:rPr>
        <w:t>к</w:t>
      </w:r>
      <w:proofErr w:type="gramEnd"/>
      <w:r>
        <w:rPr>
          <w:color w:val="000000"/>
        </w:rPr>
        <w:t xml:space="preserve"> </w:t>
      </w:r>
    </w:p>
    <w:p w:rsidR="00D40D04" w:rsidRDefault="00D40D04" w:rsidP="00D40D04">
      <w:pPr>
        <w:ind w:firstLine="672"/>
        <w:jc w:val="right"/>
        <w:rPr>
          <w:color w:val="000000"/>
        </w:rPr>
      </w:pPr>
      <w:r>
        <w:rPr>
          <w:color w:val="000000"/>
        </w:rPr>
        <w:t xml:space="preserve">Порядку проведения мониторинга и оценки качества </w:t>
      </w:r>
    </w:p>
    <w:p w:rsidR="00D40D04" w:rsidRDefault="00D40D04" w:rsidP="00D40D04">
      <w:pPr>
        <w:ind w:firstLine="672"/>
        <w:jc w:val="right"/>
        <w:rPr>
          <w:color w:val="000000"/>
        </w:rPr>
      </w:pPr>
      <w:r>
        <w:rPr>
          <w:color w:val="000000"/>
        </w:rPr>
        <w:t xml:space="preserve">финансового менеджмента, </w:t>
      </w:r>
    </w:p>
    <w:p w:rsidR="00D40D04" w:rsidRDefault="00D40D04" w:rsidP="00D40D04">
      <w:pPr>
        <w:ind w:firstLine="672"/>
        <w:jc w:val="right"/>
        <w:rPr>
          <w:color w:val="000000"/>
        </w:rPr>
      </w:pPr>
      <w:proofErr w:type="gramStart"/>
      <w:r>
        <w:rPr>
          <w:color w:val="000000"/>
        </w:rPr>
        <w:t>осуществляемого</w:t>
      </w:r>
      <w:proofErr w:type="gramEnd"/>
      <w:r>
        <w:rPr>
          <w:color w:val="000000"/>
        </w:rPr>
        <w:t xml:space="preserve"> главными распорядителями средств </w:t>
      </w:r>
    </w:p>
    <w:p w:rsidR="00D40D04" w:rsidRDefault="00D40D04" w:rsidP="00D40D04">
      <w:pPr>
        <w:ind w:firstLine="672"/>
        <w:jc w:val="right"/>
        <w:rPr>
          <w:color w:val="000000"/>
        </w:rPr>
      </w:pPr>
      <w:r>
        <w:rPr>
          <w:color w:val="000000"/>
        </w:rPr>
        <w:t>бюджета Серебрянского сельсовета</w:t>
      </w:r>
    </w:p>
    <w:p w:rsidR="00D40D04" w:rsidRDefault="00D40D04" w:rsidP="00D40D04">
      <w:pPr>
        <w:ind w:firstLine="672"/>
        <w:jc w:val="right"/>
        <w:rPr>
          <w:color w:val="000000"/>
        </w:rPr>
      </w:pPr>
      <w:r>
        <w:rPr>
          <w:color w:val="000000"/>
        </w:rPr>
        <w:lastRenderedPageBreak/>
        <w:t xml:space="preserve">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ind w:firstLine="672"/>
        <w:jc w:val="right"/>
        <w:rPr>
          <w:color w:val="000000"/>
        </w:rPr>
      </w:pPr>
    </w:p>
    <w:p w:rsidR="00D40D04" w:rsidRDefault="00D40D04" w:rsidP="00D40D04">
      <w:pPr>
        <w:ind w:firstLine="672"/>
        <w:jc w:val="right"/>
        <w:rPr>
          <w:color w:val="000000"/>
        </w:rPr>
      </w:pPr>
    </w:p>
    <w:p w:rsidR="00D40D04" w:rsidRDefault="00D40D04" w:rsidP="00D40D04">
      <w:pPr>
        <w:ind w:firstLine="672"/>
        <w:jc w:val="both"/>
        <w:rPr>
          <w:color w:val="000000"/>
        </w:rPr>
      </w:pPr>
      <w:r>
        <w:rPr>
          <w:color w:val="000000"/>
        </w:rPr>
        <w:t> </w:t>
      </w:r>
    </w:p>
    <w:p w:rsidR="00D40D04" w:rsidRDefault="00D40D04" w:rsidP="00D40D04">
      <w:pPr>
        <w:ind w:firstLine="672"/>
        <w:jc w:val="center"/>
        <w:rPr>
          <w:color w:val="000000"/>
        </w:rPr>
      </w:pPr>
      <w:r>
        <w:rPr>
          <w:b/>
          <w:bCs/>
          <w:color w:val="000000"/>
        </w:rPr>
        <w:t>СВЕДЕНИЯ</w:t>
      </w:r>
    </w:p>
    <w:p w:rsidR="00D40D04" w:rsidRDefault="00D40D04" w:rsidP="00D40D04">
      <w:pPr>
        <w:ind w:firstLine="672"/>
        <w:jc w:val="center"/>
        <w:rPr>
          <w:b/>
          <w:bCs/>
          <w:color w:val="000000"/>
        </w:rPr>
      </w:pPr>
      <w:r>
        <w:rPr>
          <w:b/>
          <w:bCs/>
          <w:color w:val="000000"/>
        </w:rPr>
        <w:t xml:space="preserve">для расчёта показателей ежеквартального мониторинга оценки качества финансового менеджмента, осуществляемого главными распорядителями средств бюджета </w:t>
      </w:r>
      <w:r>
        <w:rPr>
          <w:b/>
          <w:color w:val="000000"/>
        </w:rPr>
        <w:t>Серебрянского</w:t>
      </w:r>
      <w:r>
        <w:rPr>
          <w:b/>
          <w:bCs/>
          <w:color w:val="000000"/>
        </w:rPr>
        <w:t xml:space="preserve"> сельсовета </w:t>
      </w:r>
    </w:p>
    <w:p w:rsidR="00D40D04" w:rsidRDefault="00D40D04" w:rsidP="00D40D04">
      <w:pPr>
        <w:ind w:firstLine="672"/>
        <w:jc w:val="center"/>
        <w:rPr>
          <w:color w:val="000000"/>
        </w:rPr>
      </w:pPr>
      <w:proofErr w:type="spellStart"/>
      <w:r>
        <w:rPr>
          <w:b/>
          <w:bCs/>
          <w:color w:val="000000"/>
        </w:rPr>
        <w:t>Чулымского</w:t>
      </w:r>
      <w:proofErr w:type="spellEnd"/>
      <w:r>
        <w:rPr>
          <w:b/>
          <w:bCs/>
          <w:color w:val="000000"/>
        </w:rPr>
        <w:t xml:space="preserve"> района Новосибирской области  на  2021 г.</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Главный распорядитель средств бюджета</w:t>
      </w:r>
    </w:p>
    <w:p w:rsidR="00D40D04" w:rsidRDefault="00D40D04" w:rsidP="00D40D04">
      <w:pPr>
        <w:ind w:firstLine="672"/>
        <w:jc w:val="both"/>
        <w:rPr>
          <w:color w:val="000000"/>
        </w:rPr>
      </w:pPr>
      <w:r>
        <w:rPr>
          <w:color w:val="000000"/>
        </w:rPr>
        <w:t>_____________________________________________</w:t>
      </w:r>
    </w:p>
    <w:p w:rsidR="00D40D04" w:rsidRDefault="00D40D04" w:rsidP="00D40D04">
      <w:pPr>
        <w:ind w:firstLine="672"/>
        <w:jc w:val="both"/>
        <w:rPr>
          <w:color w:val="000000"/>
        </w:rPr>
      </w:pPr>
      <w:r>
        <w:rPr>
          <w:color w:val="000000"/>
        </w:rPr>
        <w:t> </w:t>
      </w:r>
    </w:p>
    <w:tbl>
      <w:tblPr>
        <w:tblW w:w="15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971"/>
        <w:gridCol w:w="10064"/>
        <w:gridCol w:w="2925"/>
        <w:gridCol w:w="1186"/>
      </w:tblGrid>
      <w:tr w:rsidR="00D40D04" w:rsidTr="00D40D04">
        <w:tc>
          <w:tcPr>
            <w:tcW w:w="97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w:t>
            </w:r>
          </w:p>
          <w:p w:rsidR="00D40D04" w:rsidRDefault="00D40D04">
            <w:pPr>
              <w:jc w:val="both"/>
            </w:pPr>
            <w:proofErr w:type="spellStart"/>
            <w:proofErr w:type="gramStart"/>
            <w:r>
              <w:t>п</w:t>
            </w:r>
            <w:proofErr w:type="spellEnd"/>
            <w:proofErr w:type="gramEnd"/>
            <w:r>
              <w:t>/</w:t>
            </w:r>
            <w:proofErr w:type="spellStart"/>
            <w:r>
              <w:t>п</w:t>
            </w:r>
            <w:proofErr w:type="spellEnd"/>
          </w:p>
        </w:tc>
        <w:tc>
          <w:tcPr>
            <w:tcW w:w="10064"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Наименование показателя</w:t>
            </w:r>
          </w:p>
        </w:tc>
        <w:tc>
          <w:tcPr>
            <w:tcW w:w="2925"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Единица измерения</w:t>
            </w:r>
          </w:p>
        </w:tc>
        <w:tc>
          <w:tcPr>
            <w:tcW w:w="118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Значение</w:t>
            </w:r>
          </w:p>
        </w:tc>
      </w:tr>
    </w:tbl>
    <w:p w:rsidR="00D40D04" w:rsidRDefault="00D40D04" w:rsidP="00D40D04">
      <w:pPr>
        <w:ind w:firstLine="672"/>
        <w:jc w:val="both"/>
        <w:rPr>
          <w:color w:val="000000"/>
        </w:rPr>
      </w:pPr>
      <w:r>
        <w:rPr>
          <w:color w:val="000000"/>
        </w:rPr>
        <w:t> </w:t>
      </w:r>
    </w:p>
    <w:tbl>
      <w:tblPr>
        <w:tblW w:w="1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829"/>
        <w:gridCol w:w="10206"/>
        <w:gridCol w:w="2977"/>
        <w:gridCol w:w="1121"/>
      </w:tblGrid>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3</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4</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Количество уведомлений об изменении бюджетных назначений сводной бюджетной росписи местного бюджета </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Шт.</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2.</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Сумма положительных изменений сводной бюджетной росписи местного бюджета (за исключением целевых поступлений из областного и федерального бюджетов и внесений изменений в решение о бюджете сельского поселения на соответствующий период)</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3.</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бюджетных ассигнований главных распорядителей средств бюджета поселения (далее - ГРБС) согласно сводной бюджетной росписи местного бюджета с учётом внесённых в неё изменений по состоянию на конец отчётного периода</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4.</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Сумма бюджетных ассигнований ГРБС на отчётный (текущий) финансовый год, формируемых в рамках муниципальных программ</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5.</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Общая сумма бюджетных ассигнований ГРБС, предусмотренная решением о бюджете поселения на отчётный (текущий) финансовый год</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6.</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просроченной кредиторской задолже</w:t>
            </w:r>
            <w:proofErr w:type="gramStart"/>
            <w:r>
              <w:t>н-</w:t>
            </w:r>
            <w:proofErr w:type="gramEnd"/>
            <w:r>
              <w:t xml:space="preserve"> </w:t>
            </w:r>
            <w:proofErr w:type="spellStart"/>
            <w:r>
              <w:t>ности</w:t>
            </w:r>
            <w:proofErr w:type="spellEnd"/>
            <w:r>
              <w:t xml:space="preserve"> ГРБС и подведомственных муниципальных учреждений по состоянию на конец отчётного периода</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7.</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просроченной кредиторской задолженности ГРБС и подведомственных муниципальных учреждений по состоянию на начало отчётного периода</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8.</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Сумма, подлежащая взысканию по поступившим с начала финансового года исполнительным документам за счёт средств местного бюджета, по состоянию на конец отчётного периода</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9.</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Кассовое исполнение расходов ГРБС в отчётном периоде</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10.</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Объём невыясненных поступлений по главному администратору доходов местного бюджета за отчётный период</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Тыс.</w:t>
            </w:r>
          </w:p>
          <w:p w:rsidR="00D40D04" w:rsidRDefault="00D40D04">
            <w:pPr>
              <w:jc w:val="both"/>
            </w:pPr>
            <w:r>
              <w:t>рублей</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11.</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xml:space="preserve">Правовой акт главного администратора доходов местного бюджета по администрированию </w:t>
            </w:r>
            <w:r>
              <w:lastRenderedPageBreak/>
              <w:t>доходов</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lastRenderedPageBreak/>
              <w:t xml:space="preserve">Ссылка на размещение </w:t>
            </w:r>
            <w:r>
              <w:lastRenderedPageBreak/>
              <w:t>правового акта на официальном сайте</w:t>
            </w:r>
          </w:p>
          <w:p w:rsidR="00D40D04" w:rsidRDefault="00D40D04">
            <w:pPr>
              <w:jc w:val="both"/>
            </w:pPr>
            <w:r>
              <w:t xml:space="preserve">администрации </w:t>
            </w:r>
            <w:proofErr w:type="gramStart"/>
            <w:r>
              <w:t>муниципального</w:t>
            </w:r>
            <w:proofErr w:type="gramEnd"/>
            <w:r>
              <w:t xml:space="preserve"> </w:t>
            </w:r>
            <w:proofErr w:type="spellStart"/>
            <w:r>
              <w:t>образвоания</w:t>
            </w:r>
            <w:proofErr w:type="spellEnd"/>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lastRenderedPageBreak/>
              <w:t> </w:t>
            </w:r>
          </w:p>
        </w:tc>
      </w:tr>
      <w:tr w:rsidR="00D40D04" w:rsidTr="00D40D04">
        <w:tc>
          <w:tcPr>
            <w:tcW w:w="82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lastRenderedPageBreak/>
              <w:t>12.</w:t>
            </w:r>
          </w:p>
        </w:tc>
        <w:tc>
          <w:tcPr>
            <w:tcW w:w="102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Размещение на официальном сайте администрации муниципального образования информации о муниципальных программах и фактических результатах их реализации</w:t>
            </w:r>
          </w:p>
        </w:tc>
        <w:tc>
          <w:tcPr>
            <w:tcW w:w="297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Ссылка на размещение правового акта на официальном сайте</w:t>
            </w:r>
          </w:p>
          <w:p w:rsidR="00D40D04" w:rsidRDefault="00D40D04">
            <w:pPr>
              <w:jc w:val="both"/>
            </w:pPr>
            <w:r>
              <w:t>администрации муниципального образования</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jc w:val="both"/>
            </w:pPr>
            <w:r>
              <w:t> </w:t>
            </w:r>
          </w:p>
        </w:tc>
      </w:tr>
    </w:tbl>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Руководитель __________________ __________________________________</w:t>
      </w:r>
    </w:p>
    <w:p w:rsidR="00D40D04" w:rsidRDefault="00D40D04" w:rsidP="00D40D04">
      <w:pPr>
        <w:ind w:firstLine="672"/>
        <w:jc w:val="both"/>
        <w:rPr>
          <w:color w:val="000000"/>
        </w:rPr>
      </w:pPr>
      <w:r>
        <w:rPr>
          <w:color w:val="000000"/>
        </w:rPr>
        <w:t>                                        (подпись) (расшифровка подписи)</w:t>
      </w:r>
    </w:p>
    <w:p w:rsidR="00D40D04" w:rsidRDefault="00D40D04" w:rsidP="00D40D04">
      <w:pPr>
        <w:ind w:firstLine="672"/>
        <w:jc w:val="both"/>
        <w:rPr>
          <w:color w:val="000000"/>
        </w:rPr>
      </w:pPr>
      <w:r>
        <w:rPr>
          <w:color w:val="000000"/>
        </w:rPr>
        <w:t>Исполнитель ____________ ___________ ____________________ _________</w:t>
      </w:r>
    </w:p>
    <w:p w:rsidR="00D40D04" w:rsidRDefault="00D40D04" w:rsidP="00D40D04">
      <w:pPr>
        <w:ind w:firstLine="672"/>
        <w:jc w:val="both"/>
        <w:rPr>
          <w:color w:val="000000"/>
        </w:rPr>
      </w:pPr>
      <w:r>
        <w:rPr>
          <w:color w:val="000000"/>
        </w:rPr>
        <w:t>                        </w:t>
      </w:r>
      <w:proofErr w:type="gramStart"/>
      <w:r>
        <w:rPr>
          <w:color w:val="000000"/>
        </w:rPr>
        <w:t>( (должность) (подпись) (расшифровка подписи) (телефон)</w:t>
      </w:r>
      <w:proofErr w:type="gramEnd"/>
    </w:p>
    <w:p w:rsidR="00D40D04" w:rsidRDefault="00D40D04" w:rsidP="00D40D04">
      <w:pPr>
        <w:ind w:firstLine="672"/>
        <w:jc w:val="both"/>
        <w:rPr>
          <w:color w:val="000000"/>
        </w:rPr>
      </w:pPr>
      <w:r>
        <w:rPr>
          <w:color w:val="000000"/>
        </w:rPr>
        <w:t> ______ _________________20 ___ г.</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 </w:t>
      </w:r>
    </w:p>
    <w:p w:rsidR="00D40D04" w:rsidRDefault="00D40D04" w:rsidP="00D40D04">
      <w:pPr>
        <w:ind w:firstLine="672"/>
        <w:jc w:val="right"/>
        <w:rPr>
          <w:color w:val="000000"/>
        </w:rPr>
      </w:pPr>
      <w:r>
        <w:rPr>
          <w:color w:val="000000"/>
        </w:rPr>
        <w:t xml:space="preserve">Приложение № 5 </w:t>
      </w:r>
      <w:proofErr w:type="gramStart"/>
      <w:r>
        <w:rPr>
          <w:color w:val="000000"/>
        </w:rPr>
        <w:t>к</w:t>
      </w:r>
      <w:proofErr w:type="gramEnd"/>
      <w:r>
        <w:rPr>
          <w:color w:val="000000"/>
        </w:rPr>
        <w:t xml:space="preserve"> </w:t>
      </w:r>
    </w:p>
    <w:p w:rsidR="00D40D04" w:rsidRDefault="00D40D04" w:rsidP="00D40D04">
      <w:pPr>
        <w:ind w:firstLine="672"/>
        <w:jc w:val="right"/>
        <w:rPr>
          <w:color w:val="000000"/>
        </w:rPr>
      </w:pPr>
      <w:r>
        <w:rPr>
          <w:color w:val="000000"/>
        </w:rPr>
        <w:t xml:space="preserve">Порядку проведения мониторинга и оценки качества финансового менеджмента, </w:t>
      </w:r>
    </w:p>
    <w:p w:rsidR="00D40D04" w:rsidRDefault="00D40D04" w:rsidP="00D40D04">
      <w:pPr>
        <w:ind w:firstLine="672"/>
        <w:jc w:val="right"/>
        <w:rPr>
          <w:color w:val="000000"/>
        </w:rPr>
      </w:pPr>
      <w:r>
        <w:rPr>
          <w:color w:val="000000"/>
        </w:rPr>
        <w:t xml:space="preserve">осуществляемого главными распорядителями средств бюджета </w:t>
      </w:r>
    </w:p>
    <w:p w:rsidR="00D40D04" w:rsidRDefault="00D40D04" w:rsidP="00D40D04">
      <w:pPr>
        <w:ind w:firstLine="672"/>
        <w:jc w:val="right"/>
        <w:rPr>
          <w:color w:val="000000"/>
        </w:rPr>
      </w:pPr>
      <w:r>
        <w:rPr>
          <w:color w:val="000000"/>
        </w:rPr>
        <w:t xml:space="preserve">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D40D04" w:rsidRDefault="00D40D04" w:rsidP="00D40D04">
      <w:pPr>
        <w:ind w:firstLine="672"/>
        <w:jc w:val="both"/>
        <w:rPr>
          <w:color w:val="000000"/>
        </w:rPr>
      </w:pPr>
      <w:r>
        <w:rPr>
          <w:color w:val="000000"/>
        </w:rPr>
        <w:t> </w:t>
      </w:r>
    </w:p>
    <w:p w:rsidR="00D40D04" w:rsidRDefault="00D40D04" w:rsidP="00D40D04">
      <w:pPr>
        <w:ind w:firstLine="672"/>
        <w:jc w:val="center"/>
        <w:rPr>
          <w:color w:val="000000"/>
        </w:rPr>
      </w:pPr>
      <w:r>
        <w:rPr>
          <w:b/>
          <w:bCs/>
          <w:color w:val="000000"/>
        </w:rPr>
        <w:t>СВЕДЕНИЯ</w:t>
      </w:r>
    </w:p>
    <w:p w:rsidR="00D40D04" w:rsidRDefault="00D40D04" w:rsidP="00D40D04">
      <w:pPr>
        <w:ind w:firstLine="672"/>
        <w:jc w:val="center"/>
        <w:rPr>
          <w:color w:val="000000"/>
        </w:rPr>
      </w:pPr>
      <w:r>
        <w:rPr>
          <w:b/>
          <w:bCs/>
          <w:color w:val="000000"/>
        </w:rPr>
        <w:t>о суммах бюджетных ассигнований на финансовое обеспечение муниципальных программ на  2020 г.</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Главный распорядитель средств бюджета</w:t>
      </w:r>
    </w:p>
    <w:p w:rsidR="00D40D04" w:rsidRDefault="00D40D04" w:rsidP="00D40D04">
      <w:pPr>
        <w:ind w:firstLine="672"/>
        <w:jc w:val="both"/>
        <w:rPr>
          <w:color w:val="000000"/>
        </w:rPr>
      </w:pPr>
      <w:r>
        <w:rPr>
          <w:color w:val="000000"/>
        </w:rPr>
        <w:t>______________________________________________</w:t>
      </w:r>
    </w:p>
    <w:p w:rsidR="00D40D04" w:rsidRDefault="00D40D04" w:rsidP="00D40D04">
      <w:pPr>
        <w:ind w:firstLine="672"/>
        <w:jc w:val="both"/>
        <w:rPr>
          <w:color w:val="000000"/>
        </w:rPr>
      </w:pPr>
      <w:r>
        <w:rPr>
          <w:color w:val="000000"/>
        </w:rPr>
        <w:t>Периодичность: ежеквартальная, годовая</w:t>
      </w:r>
    </w:p>
    <w:tbl>
      <w:tblPr>
        <w:tblW w:w="14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2106"/>
        <w:gridCol w:w="2759"/>
      </w:tblGrid>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Наименование показателя</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20___ г.</w:t>
            </w:r>
          </w:p>
          <w:p w:rsidR="00D40D04" w:rsidRDefault="00D40D04">
            <w:pPr>
              <w:ind w:firstLine="567"/>
              <w:jc w:val="both"/>
            </w:pPr>
            <w:r>
              <w:t>(отчётный (текущий) год)</w:t>
            </w:r>
          </w:p>
          <w:p w:rsidR="00D40D04" w:rsidRDefault="00D40D04">
            <w:pPr>
              <w:ind w:firstLine="567"/>
              <w:jc w:val="both"/>
            </w:pPr>
            <w:r>
              <w:t>Единица измерения: тыс. рублей</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1</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2</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Бюджетные ассигнования на реализацию муниципальных программ, всего:</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 </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в том числе:</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 </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1.</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 </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2.</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 </w:t>
            </w:r>
          </w:p>
        </w:tc>
      </w:tr>
      <w:tr w:rsidR="00D40D04" w:rsidTr="00D40D04">
        <w:tc>
          <w:tcPr>
            <w:tcW w:w="12106"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Бюджетные ассигнования главного распорядителя средств местного бюджета, предусмотренные решением о бюджете поселения на очередной (текущий) финансовый год</w:t>
            </w:r>
          </w:p>
        </w:tc>
        <w:tc>
          <w:tcPr>
            <w:tcW w:w="27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hideMark/>
          </w:tcPr>
          <w:p w:rsidR="00D40D04" w:rsidRDefault="00D40D04">
            <w:pPr>
              <w:ind w:firstLine="567"/>
              <w:jc w:val="both"/>
            </w:pPr>
            <w:r>
              <w:t> </w:t>
            </w:r>
          </w:p>
        </w:tc>
      </w:tr>
    </w:tbl>
    <w:p w:rsidR="00D40D04" w:rsidRDefault="00D40D04" w:rsidP="00D40D04">
      <w:pPr>
        <w:ind w:firstLine="672"/>
        <w:jc w:val="both"/>
        <w:rPr>
          <w:color w:val="000000"/>
        </w:rPr>
      </w:pPr>
      <w:r>
        <w:rPr>
          <w:color w:val="000000"/>
        </w:rPr>
        <w:lastRenderedPageBreak/>
        <w:t> </w:t>
      </w:r>
    </w:p>
    <w:p w:rsidR="00D40D04" w:rsidRDefault="00D40D04" w:rsidP="00D40D04">
      <w:pPr>
        <w:ind w:firstLine="672"/>
        <w:jc w:val="both"/>
        <w:rPr>
          <w:color w:val="000000"/>
        </w:rPr>
      </w:pPr>
      <w:r>
        <w:rPr>
          <w:color w:val="000000"/>
        </w:rPr>
        <w:t>Руководитель __________________ __________________________________</w:t>
      </w:r>
    </w:p>
    <w:p w:rsidR="00D40D04" w:rsidRDefault="00D40D04" w:rsidP="00D40D04">
      <w:pPr>
        <w:ind w:firstLine="672"/>
        <w:jc w:val="both"/>
        <w:rPr>
          <w:color w:val="000000"/>
        </w:rPr>
      </w:pPr>
      <w:r>
        <w:rPr>
          <w:color w:val="000000"/>
        </w:rPr>
        <w:t>                                        (подпись) (расшифровка подписи)</w:t>
      </w:r>
    </w:p>
    <w:p w:rsidR="00D40D04" w:rsidRDefault="00D40D04" w:rsidP="00D40D04">
      <w:pPr>
        <w:ind w:firstLine="672"/>
        <w:jc w:val="both"/>
        <w:rPr>
          <w:color w:val="000000"/>
        </w:rPr>
      </w:pPr>
      <w:r>
        <w:rPr>
          <w:color w:val="000000"/>
        </w:rPr>
        <w:t>Исполнитель ____________ ___________ ____________________ _________</w:t>
      </w:r>
    </w:p>
    <w:p w:rsidR="00D40D04" w:rsidRDefault="00D40D04" w:rsidP="00D40D04">
      <w:pPr>
        <w:ind w:firstLine="672"/>
        <w:jc w:val="both"/>
        <w:rPr>
          <w:color w:val="000000"/>
        </w:rPr>
      </w:pPr>
      <w:r>
        <w:rPr>
          <w:color w:val="000000"/>
        </w:rPr>
        <w:t>                        </w:t>
      </w:r>
      <w:proofErr w:type="gramStart"/>
      <w:r>
        <w:rPr>
          <w:color w:val="000000"/>
        </w:rPr>
        <w:t>( (должность) (подпись) (расшифровка подписи) (телефон)</w:t>
      </w:r>
      <w:proofErr w:type="gramEnd"/>
    </w:p>
    <w:p w:rsidR="00D40D04" w:rsidRDefault="00D40D04" w:rsidP="00D40D04">
      <w:pPr>
        <w:ind w:firstLine="672"/>
        <w:jc w:val="both"/>
        <w:rPr>
          <w:color w:val="000000"/>
        </w:rPr>
      </w:pPr>
      <w:r>
        <w:rPr>
          <w:color w:val="000000"/>
        </w:rPr>
        <w:t> </w:t>
      </w:r>
    </w:p>
    <w:p w:rsidR="00D40D04" w:rsidRDefault="00D40D04" w:rsidP="00D40D04">
      <w:pPr>
        <w:ind w:firstLine="672"/>
        <w:jc w:val="both"/>
        <w:rPr>
          <w:color w:val="000000"/>
        </w:rPr>
      </w:pPr>
      <w:r>
        <w:rPr>
          <w:color w:val="000000"/>
        </w:rPr>
        <w:t>_________ _________________20 ___ г.</w:t>
      </w:r>
    </w:p>
    <w:p w:rsidR="00D40D04" w:rsidRDefault="00D40D04" w:rsidP="00D40D04">
      <w:pPr>
        <w:ind w:firstLine="672"/>
        <w:jc w:val="both"/>
        <w:rPr>
          <w:color w:val="000000"/>
        </w:rPr>
      </w:pPr>
      <w:r>
        <w:rPr>
          <w:color w:val="000000"/>
        </w:rPr>
        <w:t> </w:t>
      </w:r>
    </w:p>
    <w:p w:rsidR="00D40D04" w:rsidRDefault="00D40D04" w:rsidP="00D40D04">
      <w:pPr>
        <w:rPr>
          <w:rFonts w:eastAsia="Calibri"/>
          <w:lang w:eastAsia="en-US"/>
        </w:rPr>
      </w:pPr>
    </w:p>
    <w:p w:rsidR="00594F6E" w:rsidRDefault="00594F6E" w:rsidP="00594F6E">
      <w:pPr>
        <w:jc w:val="center"/>
        <w:rPr>
          <w:b/>
          <w:bCs/>
          <w:color w:val="000000"/>
        </w:rPr>
      </w:pPr>
      <w:r>
        <w:rPr>
          <w:b/>
          <w:bCs/>
          <w:color w:val="000000"/>
        </w:rPr>
        <w:t>АДМИНИСТРАЦИЯ</w:t>
      </w:r>
    </w:p>
    <w:p w:rsidR="00594F6E" w:rsidRDefault="00594F6E" w:rsidP="00594F6E">
      <w:pPr>
        <w:jc w:val="center"/>
        <w:rPr>
          <w:b/>
          <w:bCs/>
          <w:color w:val="000000"/>
        </w:rPr>
      </w:pPr>
      <w:r>
        <w:rPr>
          <w:b/>
          <w:bCs/>
          <w:color w:val="000000"/>
        </w:rPr>
        <w:t xml:space="preserve">СЕРЕБРЯНСКОГО СЕЛЬСОВЕТА </w:t>
      </w:r>
    </w:p>
    <w:p w:rsidR="00594F6E" w:rsidRDefault="00594F6E" w:rsidP="00594F6E">
      <w:pPr>
        <w:jc w:val="center"/>
        <w:rPr>
          <w:b/>
          <w:bCs/>
          <w:color w:val="000000"/>
        </w:rPr>
      </w:pPr>
      <w:r>
        <w:rPr>
          <w:b/>
          <w:bCs/>
          <w:color w:val="000000"/>
        </w:rPr>
        <w:t>ЧУЛЫМСКОГО РАЙОНА НОВОСИБИРСКОЙ ОБЛАСТИ</w:t>
      </w:r>
    </w:p>
    <w:p w:rsidR="00594F6E" w:rsidRDefault="00594F6E" w:rsidP="00594F6E">
      <w:pPr>
        <w:jc w:val="center"/>
        <w:rPr>
          <w:b/>
          <w:bCs/>
          <w:color w:val="000000"/>
        </w:rPr>
      </w:pPr>
    </w:p>
    <w:p w:rsidR="00594F6E" w:rsidRDefault="00594F6E" w:rsidP="00594F6E">
      <w:pPr>
        <w:jc w:val="center"/>
        <w:rPr>
          <w:b/>
          <w:bCs/>
          <w:color w:val="000000"/>
        </w:rPr>
      </w:pPr>
      <w:r>
        <w:rPr>
          <w:b/>
          <w:bCs/>
          <w:color w:val="000000"/>
        </w:rPr>
        <w:t xml:space="preserve">ПОСТАНОВЛЕНИЕ </w:t>
      </w:r>
    </w:p>
    <w:p w:rsidR="00594F6E" w:rsidRDefault="00594F6E" w:rsidP="00594F6E">
      <w:pPr>
        <w:jc w:val="both"/>
        <w:rPr>
          <w:bCs/>
          <w:color w:val="000000"/>
        </w:rPr>
      </w:pPr>
    </w:p>
    <w:p w:rsidR="00594F6E" w:rsidRDefault="00594F6E" w:rsidP="00594F6E">
      <w:pPr>
        <w:jc w:val="both"/>
        <w:rPr>
          <w:bCs/>
          <w:color w:val="000000"/>
        </w:rPr>
      </w:pPr>
      <w:r>
        <w:rPr>
          <w:bCs/>
          <w:color w:val="000000"/>
        </w:rPr>
        <w:t xml:space="preserve">от "08"октября 2021г.                       с. </w:t>
      </w:r>
      <w:proofErr w:type="spellStart"/>
      <w:r>
        <w:rPr>
          <w:bCs/>
          <w:color w:val="000000"/>
        </w:rPr>
        <w:t>Серебрянское</w:t>
      </w:r>
      <w:proofErr w:type="spellEnd"/>
      <w:r>
        <w:rPr>
          <w:bCs/>
          <w:color w:val="000000"/>
        </w:rPr>
        <w:t xml:space="preserve">                                           №64</w:t>
      </w:r>
    </w:p>
    <w:p w:rsidR="00594F6E" w:rsidRDefault="00594F6E" w:rsidP="00594F6E">
      <w:pPr>
        <w:spacing w:before="240" w:after="60"/>
        <w:jc w:val="center"/>
        <w:rPr>
          <w:b/>
          <w:bCs/>
          <w:color w:val="000000"/>
        </w:rPr>
      </w:pPr>
    </w:p>
    <w:p w:rsidR="00594F6E" w:rsidRDefault="00594F6E" w:rsidP="00594F6E">
      <w:pPr>
        <w:pStyle w:val="a5"/>
        <w:rPr>
          <w:rFonts w:ascii="Times New Roman" w:eastAsia="Calibri" w:hAnsi="Times New Roman"/>
          <w:sz w:val="24"/>
          <w:szCs w:val="24"/>
          <w:lang w:eastAsia="ru-RU"/>
        </w:rPr>
      </w:pPr>
      <w:r>
        <w:rPr>
          <w:rFonts w:ascii="Times New Roman" w:hAnsi="Times New Roman"/>
          <w:sz w:val="24"/>
          <w:szCs w:val="24"/>
          <w:lang w:eastAsia="ru-RU"/>
        </w:rPr>
        <w:t xml:space="preserve">Об утверждении порядка разработки среднесрочного финансового плана </w:t>
      </w:r>
    </w:p>
    <w:p w:rsidR="00594F6E" w:rsidRDefault="00594F6E" w:rsidP="00594F6E">
      <w:pPr>
        <w:pStyle w:val="a5"/>
        <w:rPr>
          <w:rFonts w:ascii="Times New Roman" w:hAnsi="Times New Roman"/>
          <w:sz w:val="24"/>
          <w:szCs w:val="24"/>
          <w:lang w:eastAsia="ru-RU"/>
        </w:rPr>
      </w:pPr>
      <w:r>
        <w:rPr>
          <w:rFonts w:ascii="Times New Roman" w:hAnsi="Times New Roman"/>
          <w:sz w:val="24"/>
          <w:szCs w:val="24"/>
          <w:lang w:eastAsia="ru-RU"/>
        </w:rPr>
        <w:t xml:space="preserve">Серебрянского сельсовета </w:t>
      </w:r>
      <w:proofErr w:type="spellStart"/>
      <w:r>
        <w:rPr>
          <w:rFonts w:ascii="Times New Roman" w:hAnsi="Times New Roman"/>
          <w:sz w:val="24"/>
          <w:szCs w:val="24"/>
          <w:lang w:eastAsia="ru-RU"/>
        </w:rPr>
        <w:t>Чулымского</w:t>
      </w:r>
      <w:proofErr w:type="spellEnd"/>
      <w:r>
        <w:rPr>
          <w:rFonts w:ascii="Times New Roman" w:hAnsi="Times New Roman"/>
          <w:sz w:val="24"/>
          <w:szCs w:val="24"/>
          <w:lang w:eastAsia="ru-RU"/>
        </w:rPr>
        <w:t xml:space="preserve"> района Новосибирской области</w:t>
      </w:r>
    </w:p>
    <w:p w:rsidR="00594F6E" w:rsidRDefault="00594F6E" w:rsidP="00594F6E">
      <w:pPr>
        <w:ind w:firstLine="801"/>
        <w:jc w:val="both"/>
        <w:rPr>
          <w:color w:val="000000"/>
        </w:rPr>
      </w:pPr>
      <w:r>
        <w:rPr>
          <w:color w:val="000000"/>
        </w:rPr>
        <w:t> </w:t>
      </w:r>
    </w:p>
    <w:p w:rsidR="00594F6E" w:rsidRDefault="00594F6E" w:rsidP="00594F6E">
      <w:pPr>
        <w:shd w:val="clear" w:color="auto" w:fill="FFFFFF"/>
        <w:ind w:firstLine="801"/>
        <w:jc w:val="both"/>
        <w:rPr>
          <w:color w:val="000000"/>
        </w:rPr>
      </w:pPr>
      <w:r>
        <w:rPr>
          <w:color w:val="000000"/>
        </w:rPr>
        <w:t xml:space="preserve">В соответствии со статьей 174 Бюджетного кодекса Российской Федерации, согласно Федеральному закону от 06.10.2003г. №131-ФЗ "Об общих принципах организации местного самоуправления в Российской Федерации", руководствуясь Уставом Серебрянского сельсовета </w:t>
      </w:r>
      <w:proofErr w:type="spellStart"/>
      <w:r>
        <w:rPr>
          <w:color w:val="000000"/>
        </w:rPr>
        <w:t>Чулымского</w:t>
      </w:r>
      <w:proofErr w:type="spellEnd"/>
      <w:r>
        <w:rPr>
          <w:color w:val="000000"/>
        </w:rPr>
        <w:t xml:space="preserve"> района Новосибирской области, администрация 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shd w:val="clear" w:color="auto" w:fill="FFFFFF"/>
        <w:ind w:firstLine="801"/>
        <w:jc w:val="both"/>
        <w:rPr>
          <w:b/>
          <w:color w:val="000000"/>
        </w:rPr>
      </w:pPr>
      <w:r>
        <w:rPr>
          <w:b/>
          <w:color w:val="000000"/>
        </w:rPr>
        <w:t xml:space="preserve">ПОСТАНОВЛЯЕТ: </w:t>
      </w:r>
    </w:p>
    <w:p w:rsidR="00594F6E" w:rsidRDefault="00594F6E" w:rsidP="00594F6E">
      <w:pPr>
        <w:ind w:firstLine="801"/>
        <w:jc w:val="both"/>
        <w:rPr>
          <w:color w:val="000000"/>
        </w:rPr>
      </w:pPr>
      <w:r>
        <w:rPr>
          <w:color w:val="000000"/>
        </w:rPr>
        <w:t> </w:t>
      </w:r>
    </w:p>
    <w:p w:rsidR="00594F6E" w:rsidRDefault="00594F6E" w:rsidP="00594F6E">
      <w:pPr>
        <w:ind w:firstLine="801"/>
        <w:jc w:val="both"/>
        <w:rPr>
          <w:color w:val="000000"/>
        </w:rPr>
      </w:pPr>
      <w:r>
        <w:rPr>
          <w:color w:val="000000"/>
        </w:rPr>
        <w:t xml:space="preserve">1. Утвердить Порядок разработки среднесрочного финансового плана  сельсовета </w:t>
      </w:r>
      <w:proofErr w:type="spellStart"/>
      <w:r>
        <w:rPr>
          <w:color w:val="000000"/>
        </w:rPr>
        <w:t>Чулымского</w:t>
      </w:r>
      <w:proofErr w:type="spellEnd"/>
      <w:r>
        <w:rPr>
          <w:color w:val="000000"/>
        </w:rPr>
        <w:t xml:space="preserve"> района Новосибирской области согласно приложению к настоящему постановлению.</w:t>
      </w:r>
    </w:p>
    <w:p w:rsidR="00594F6E" w:rsidRDefault="00594F6E" w:rsidP="00594F6E">
      <w:pPr>
        <w:ind w:firstLine="801"/>
        <w:jc w:val="both"/>
        <w:rPr>
          <w:b/>
          <w:bCs/>
          <w:color w:val="000000"/>
        </w:rPr>
      </w:pPr>
      <w:r>
        <w:rPr>
          <w:color w:val="000000"/>
        </w:rPr>
        <w:t>2.</w:t>
      </w:r>
      <w:r>
        <w:rPr>
          <w:b/>
          <w:bCs/>
          <w:color w:val="000000"/>
        </w:rPr>
        <w:t> </w:t>
      </w:r>
      <w:r>
        <w:rPr>
          <w:color w:val="000000"/>
        </w:rPr>
        <w:t>Опубликовать настоящее постановление в периодическом печатном издании «</w:t>
      </w:r>
      <w:proofErr w:type="spellStart"/>
      <w:r>
        <w:rPr>
          <w:color w:val="000000"/>
        </w:rPr>
        <w:t>Серебрянкий</w:t>
      </w:r>
      <w:proofErr w:type="spellEnd"/>
      <w:r>
        <w:rPr>
          <w:color w:val="000000"/>
        </w:rPr>
        <w:t xml:space="preserve"> вестник» и разместить на официальном сайте администрации 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r>
        <w:rPr>
          <w:color w:val="000000"/>
        </w:rPr>
        <w:t> </w:t>
      </w:r>
    </w:p>
    <w:p w:rsidR="00594F6E" w:rsidRDefault="00594F6E" w:rsidP="00594F6E">
      <w:pPr>
        <w:jc w:val="both"/>
        <w:rPr>
          <w:color w:val="000000"/>
        </w:rPr>
      </w:pPr>
      <w:r>
        <w:rPr>
          <w:color w:val="000000"/>
        </w:rPr>
        <w:t xml:space="preserve">Глава Серебрянского сельсовета </w:t>
      </w:r>
    </w:p>
    <w:p w:rsidR="00594F6E" w:rsidRDefault="00594F6E" w:rsidP="00594F6E">
      <w:pPr>
        <w:jc w:val="both"/>
        <w:rPr>
          <w:color w:val="000000"/>
        </w:rPr>
      </w:pPr>
      <w:proofErr w:type="spellStart"/>
      <w:r>
        <w:rPr>
          <w:color w:val="000000"/>
        </w:rPr>
        <w:t>Чулымского</w:t>
      </w:r>
      <w:proofErr w:type="spellEnd"/>
      <w:r>
        <w:rPr>
          <w:color w:val="000000"/>
        </w:rPr>
        <w:t xml:space="preserve"> района Новосибирской области                                       А.А. </w:t>
      </w:r>
      <w:proofErr w:type="spellStart"/>
      <w:r>
        <w:rPr>
          <w:color w:val="000000"/>
        </w:rPr>
        <w:t>Баутин</w:t>
      </w:r>
      <w:proofErr w:type="spellEnd"/>
      <w:r>
        <w:rPr>
          <w:color w:val="000000"/>
        </w:rPr>
        <w:t>.</w:t>
      </w:r>
    </w:p>
    <w:p w:rsidR="00594F6E" w:rsidRDefault="00594F6E" w:rsidP="00594F6E">
      <w:pPr>
        <w:ind w:firstLine="801"/>
        <w:jc w:val="both"/>
        <w:rPr>
          <w:color w:val="000000"/>
        </w:rPr>
      </w:pPr>
      <w:r>
        <w:rPr>
          <w:color w:val="000000"/>
        </w:rPr>
        <w:t> </w:t>
      </w: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801"/>
        <w:jc w:val="both"/>
        <w:rPr>
          <w:color w:val="000000"/>
        </w:rPr>
      </w:pPr>
    </w:p>
    <w:p w:rsidR="00594F6E" w:rsidRDefault="00594F6E" w:rsidP="00594F6E">
      <w:pPr>
        <w:ind w:firstLine="567"/>
        <w:jc w:val="right"/>
        <w:rPr>
          <w:color w:val="000000"/>
        </w:rPr>
      </w:pPr>
      <w:r>
        <w:rPr>
          <w:color w:val="000000"/>
        </w:rPr>
        <w:t>Утвержден</w:t>
      </w:r>
    </w:p>
    <w:p w:rsidR="00594F6E" w:rsidRDefault="00594F6E" w:rsidP="00594F6E">
      <w:pPr>
        <w:ind w:firstLine="567"/>
        <w:jc w:val="right"/>
        <w:rPr>
          <w:color w:val="000000"/>
        </w:rPr>
      </w:pPr>
      <w:r>
        <w:rPr>
          <w:color w:val="000000"/>
        </w:rPr>
        <w:t>постановлением администрации</w:t>
      </w:r>
    </w:p>
    <w:p w:rsidR="00594F6E" w:rsidRDefault="00594F6E" w:rsidP="00594F6E">
      <w:pPr>
        <w:ind w:firstLine="567"/>
        <w:jc w:val="right"/>
        <w:rPr>
          <w:color w:val="000000"/>
        </w:rPr>
      </w:pPr>
      <w:r>
        <w:rPr>
          <w:color w:val="000000"/>
        </w:rPr>
        <w:t xml:space="preserve">Серебрянского сельсовета </w:t>
      </w:r>
    </w:p>
    <w:p w:rsidR="00594F6E" w:rsidRDefault="00594F6E" w:rsidP="00594F6E">
      <w:pPr>
        <w:ind w:firstLine="567"/>
        <w:jc w:val="right"/>
        <w:rPr>
          <w:color w:val="000000"/>
        </w:rPr>
      </w:pP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ind w:firstLine="567"/>
        <w:jc w:val="right"/>
        <w:rPr>
          <w:color w:val="000000"/>
        </w:rPr>
      </w:pPr>
      <w:r>
        <w:rPr>
          <w:color w:val="000000"/>
        </w:rPr>
        <w:t>от 08.10.2021  №64</w:t>
      </w:r>
    </w:p>
    <w:p w:rsidR="00594F6E" w:rsidRDefault="00594F6E" w:rsidP="00594F6E">
      <w:pPr>
        <w:ind w:firstLine="801"/>
        <w:jc w:val="both"/>
        <w:rPr>
          <w:color w:val="000000"/>
        </w:rPr>
      </w:pPr>
    </w:p>
    <w:p w:rsidR="00594F6E" w:rsidRDefault="00594F6E" w:rsidP="00594F6E">
      <w:pPr>
        <w:ind w:firstLine="801"/>
        <w:jc w:val="both"/>
        <w:rPr>
          <w:color w:val="000000"/>
        </w:rPr>
      </w:pPr>
      <w:r>
        <w:rPr>
          <w:color w:val="000000"/>
        </w:rPr>
        <w:t> </w:t>
      </w:r>
    </w:p>
    <w:p w:rsidR="00594F6E" w:rsidRDefault="00594F6E" w:rsidP="00594F6E">
      <w:pPr>
        <w:ind w:firstLine="801"/>
        <w:jc w:val="center"/>
        <w:rPr>
          <w:b/>
          <w:bCs/>
          <w:color w:val="000000"/>
        </w:rPr>
      </w:pPr>
      <w:r>
        <w:rPr>
          <w:bCs/>
          <w:color w:val="000000"/>
        </w:rPr>
        <w:t>Порядок разработки среднесрочного финансового плана</w:t>
      </w:r>
      <w:r>
        <w:rPr>
          <w:b/>
          <w:bCs/>
          <w:color w:val="000000"/>
        </w:rPr>
        <w:t xml:space="preserve"> </w:t>
      </w:r>
    </w:p>
    <w:p w:rsidR="00594F6E" w:rsidRDefault="00594F6E" w:rsidP="00594F6E">
      <w:pPr>
        <w:ind w:firstLine="801"/>
        <w:jc w:val="center"/>
        <w:rPr>
          <w:color w:val="000000"/>
        </w:rPr>
      </w:pPr>
      <w:r>
        <w:rPr>
          <w:color w:val="000000"/>
        </w:rPr>
        <w:t xml:space="preserve">Серебрянского сельсовета </w:t>
      </w: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ind w:firstLine="801"/>
        <w:jc w:val="center"/>
        <w:rPr>
          <w:color w:val="000000"/>
        </w:rPr>
      </w:pPr>
    </w:p>
    <w:p w:rsidR="00594F6E" w:rsidRDefault="00594F6E" w:rsidP="00594F6E">
      <w:pPr>
        <w:ind w:firstLine="801"/>
        <w:jc w:val="center"/>
        <w:rPr>
          <w:color w:val="000000"/>
        </w:rPr>
      </w:pPr>
      <w:r>
        <w:rPr>
          <w:color w:val="000000"/>
        </w:rPr>
        <w:t> </w:t>
      </w:r>
    </w:p>
    <w:p w:rsidR="00594F6E" w:rsidRDefault="00594F6E" w:rsidP="00594F6E">
      <w:pPr>
        <w:ind w:firstLine="801"/>
        <w:jc w:val="center"/>
        <w:rPr>
          <w:color w:val="000000"/>
        </w:rPr>
      </w:pPr>
      <w:r>
        <w:rPr>
          <w:b/>
          <w:bCs/>
          <w:color w:val="000000"/>
        </w:rPr>
        <w:t>I. Общие положения</w:t>
      </w:r>
    </w:p>
    <w:p w:rsidR="00594F6E" w:rsidRDefault="00594F6E" w:rsidP="00594F6E">
      <w:pPr>
        <w:ind w:firstLine="801"/>
        <w:jc w:val="both"/>
        <w:rPr>
          <w:color w:val="000000"/>
        </w:rPr>
      </w:pPr>
      <w:r>
        <w:rPr>
          <w:color w:val="000000"/>
        </w:rPr>
        <w:t> </w:t>
      </w:r>
    </w:p>
    <w:p w:rsidR="00594F6E" w:rsidRDefault="00594F6E" w:rsidP="00594F6E">
      <w:pPr>
        <w:ind w:firstLine="801"/>
        <w:jc w:val="both"/>
        <w:rPr>
          <w:color w:val="000000"/>
        </w:rPr>
      </w:pPr>
      <w:r>
        <w:rPr>
          <w:color w:val="000000"/>
        </w:rPr>
        <w:t xml:space="preserve">1. Настоящий Порядок регулирует процедуру подготовки, утверждения среднесрочного финансового плана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среднесрочный финансовый план), определяет его содержание и форму.</w:t>
      </w:r>
    </w:p>
    <w:p w:rsidR="00594F6E" w:rsidRDefault="00594F6E" w:rsidP="00594F6E">
      <w:pPr>
        <w:ind w:firstLine="801"/>
        <w:jc w:val="both"/>
        <w:rPr>
          <w:color w:val="000000"/>
        </w:rPr>
      </w:pPr>
      <w:r>
        <w:rPr>
          <w:color w:val="000000"/>
        </w:rPr>
        <w:t xml:space="preserve">2. Среднесрочный финансовый план – документ, содержащий основные параметры бюджета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бюджет поселения).</w:t>
      </w:r>
    </w:p>
    <w:p w:rsidR="00594F6E" w:rsidRDefault="00594F6E" w:rsidP="00594F6E">
      <w:pPr>
        <w:ind w:firstLine="801"/>
        <w:jc w:val="both"/>
        <w:rPr>
          <w:color w:val="000000"/>
        </w:rPr>
      </w:pPr>
      <w:r>
        <w:rPr>
          <w:color w:val="000000"/>
        </w:rPr>
        <w:t xml:space="preserve">3. План разрабатывается в соответствии с Бюджетным кодексом Российской Федерации, основными направлениями бюджетной и налоговой политики и прогнозом социально-экономического развития Серебрянского сельсовета </w:t>
      </w:r>
      <w:proofErr w:type="spellStart"/>
      <w:r>
        <w:rPr>
          <w:color w:val="000000"/>
        </w:rPr>
        <w:t>Чулымского</w:t>
      </w:r>
      <w:proofErr w:type="spellEnd"/>
      <w:r>
        <w:rPr>
          <w:color w:val="000000"/>
        </w:rPr>
        <w:t xml:space="preserve"> района Новосибирской области в случае составления и утверждения бюджета поселения сроком на один год (очередной финансовый год).</w:t>
      </w:r>
    </w:p>
    <w:p w:rsidR="00594F6E" w:rsidRDefault="00594F6E" w:rsidP="00594F6E">
      <w:pPr>
        <w:ind w:firstLine="801"/>
        <w:jc w:val="both"/>
        <w:rPr>
          <w:color w:val="000000"/>
        </w:rPr>
      </w:pPr>
      <w:r>
        <w:rPr>
          <w:color w:val="000000"/>
        </w:rPr>
        <w:t>4. Значения показателей среднесрочного финансового плана и основных показателей бюджета поселения должны соответствовать друг другу.</w:t>
      </w:r>
    </w:p>
    <w:p w:rsidR="00594F6E" w:rsidRDefault="00594F6E" w:rsidP="00594F6E">
      <w:pPr>
        <w:ind w:firstLine="801"/>
        <w:jc w:val="both"/>
        <w:rPr>
          <w:color w:val="000000"/>
        </w:rPr>
      </w:pPr>
      <w:r>
        <w:rPr>
          <w:color w:val="000000"/>
        </w:rPr>
        <w:t> </w:t>
      </w:r>
    </w:p>
    <w:p w:rsidR="00594F6E" w:rsidRDefault="00594F6E" w:rsidP="00594F6E">
      <w:pPr>
        <w:ind w:firstLine="801"/>
        <w:jc w:val="center"/>
        <w:rPr>
          <w:color w:val="000000"/>
        </w:rPr>
      </w:pPr>
      <w:r>
        <w:rPr>
          <w:b/>
          <w:bCs/>
          <w:color w:val="000000"/>
        </w:rPr>
        <w:t>II. Содержание и форма плана</w:t>
      </w:r>
    </w:p>
    <w:p w:rsidR="00594F6E" w:rsidRDefault="00594F6E" w:rsidP="00594F6E">
      <w:pPr>
        <w:ind w:firstLine="801"/>
        <w:jc w:val="both"/>
        <w:rPr>
          <w:color w:val="000000"/>
        </w:rPr>
      </w:pPr>
      <w:r>
        <w:rPr>
          <w:color w:val="000000"/>
        </w:rPr>
        <w:t> </w:t>
      </w:r>
    </w:p>
    <w:p w:rsidR="00594F6E" w:rsidRDefault="00594F6E" w:rsidP="00594F6E">
      <w:pPr>
        <w:ind w:firstLine="801"/>
        <w:jc w:val="both"/>
        <w:rPr>
          <w:color w:val="000000"/>
        </w:rPr>
      </w:pPr>
      <w:r>
        <w:rPr>
          <w:color w:val="000000"/>
        </w:rPr>
        <w:t>1. Утвержденный среднесрочный финансовый план должен содержать следующие параметры:</w:t>
      </w:r>
    </w:p>
    <w:p w:rsidR="00594F6E" w:rsidRDefault="00594F6E" w:rsidP="00594F6E">
      <w:pPr>
        <w:ind w:firstLine="801"/>
        <w:jc w:val="both"/>
        <w:rPr>
          <w:color w:val="000000"/>
        </w:rPr>
      </w:pPr>
      <w:r>
        <w:rPr>
          <w:color w:val="000000"/>
        </w:rPr>
        <w:t>- прогнозируемый общий объем доходов и расходов бюджета поселения;</w:t>
      </w:r>
    </w:p>
    <w:p w:rsidR="00594F6E" w:rsidRDefault="00594F6E" w:rsidP="00594F6E">
      <w:pPr>
        <w:ind w:firstLine="801"/>
        <w:jc w:val="both"/>
        <w:rPr>
          <w:color w:val="000000"/>
        </w:rPr>
      </w:pPr>
      <w:r>
        <w:rPr>
          <w:color w:val="000000"/>
        </w:rPr>
        <w:t>- объемы бюджетных ассигнований по главным распорядителям бюджетных средств по разделам, подразделам, целевым статьям и видам расходов классификации расходов бюджетов;</w:t>
      </w:r>
    </w:p>
    <w:p w:rsidR="00594F6E" w:rsidRDefault="00594F6E" w:rsidP="00594F6E">
      <w:pPr>
        <w:ind w:firstLine="801"/>
        <w:jc w:val="both"/>
        <w:rPr>
          <w:color w:val="000000"/>
        </w:rPr>
      </w:pPr>
      <w:r>
        <w:rPr>
          <w:color w:val="000000"/>
        </w:rPr>
        <w:t>- дефицит (</w:t>
      </w:r>
      <w:proofErr w:type="spellStart"/>
      <w:r>
        <w:rPr>
          <w:color w:val="000000"/>
        </w:rPr>
        <w:t>профицит</w:t>
      </w:r>
      <w:proofErr w:type="spellEnd"/>
      <w:r>
        <w:rPr>
          <w:color w:val="000000"/>
        </w:rPr>
        <w:t>) бюджета поселения;</w:t>
      </w:r>
    </w:p>
    <w:p w:rsidR="00594F6E" w:rsidRDefault="00594F6E" w:rsidP="00594F6E">
      <w:pPr>
        <w:ind w:firstLine="801"/>
        <w:jc w:val="both"/>
        <w:rPr>
          <w:color w:val="000000"/>
        </w:rPr>
      </w:pPr>
      <w:r>
        <w:rPr>
          <w:color w:val="000000"/>
        </w:rPr>
        <w:t>- верхний предел муниципального долга по состоянию на 1 января года, следующего за очередным финансовым годом (очередным финансовым годом и каждым годом планового периода).</w:t>
      </w:r>
    </w:p>
    <w:p w:rsidR="00594F6E" w:rsidRDefault="00594F6E" w:rsidP="00594F6E">
      <w:pPr>
        <w:ind w:firstLine="801"/>
        <w:jc w:val="both"/>
        <w:rPr>
          <w:color w:val="000000"/>
        </w:rPr>
      </w:pPr>
      <w:r>
        <w:rPr>
          <w:color w:val="000000"/>
        </w:rPr>
        <w:t>2. Среднесрочный финансовый план разрабатывается по форме согласно приложениям № 1 и 2 к настоящему порядку.</w:t>
      </w:r>
    </w:p>
    <w:p w:rsidR="00594F6E" w:rsidRDefault="00594F6E" w:rsidP="00594F6E">
      <w:pPr>
        <w:ind w:firstLine="801"/>
        <w:jc w:val="both"/>
        <w:rPr>
          <w:color w:val="000000"/>
        </w:rPr>
      </w:pPr>
      <w:r>
        <w:rPr>
          <w:color w:val="000000"/>
        </w:rPr>
        <w:t xml:space="preserve">3. Среднесрочный финансовый план разрабатывается на три года, первый из которых – это год, на который составляется бюджет поселения. </w:t>
      </w:r>
      <w:proofErr w:type="gramStart"/>
      <w:r>
        <w:rPr>
          <w:color w:val="000000"/>
        </w:rPr>
        <w:t>Разработка плана на очередной финансовый год и плановый период осуществляется путем уточнения параметров указанного плана на плановый период и добавления параметров на второй год планового периода с учетом изменений объема и структуры доходов бюджета поселения и расходных обязательств поселения в текущем финансовом году, в очередном финансовом году и в плановом периоде.</w:t>
      </w:r>
      <w:proofErr w:type="gramEnd"/>
    </w:p>
    <w:p w:rsidR="00594F6E" w:rsidRDefault="00594F6E" w:rsidP="00594F6E">
      <w:pPr>
        <w:ind w:firstLine="801"/>
        <w:jc w:val="both"/>
        <w:rPr>
          <w:color w:val="000000"/>
        </w:rPr>
      </w:pPr>
      <w:r>
        <w:rPr>
          <w:color w:val="000000"/>
        </w:rPr>
        <w:t>4. Показатели среднесрочного финансового плана носят индикативный характер и могут быть изменены при разработке и утверждении среднесрочного финансового плана на очередной финансовый год и плановый период.</w:t>
      </w:r>
    </w:p>
    <w:p w:rsidR="00594F6E" w:rsidRDefault="00594F6E" w:rsidP="00594F6E">
      <w:pPr>
        <w:ind w:firstLine="801"/>
        <w:jc w:val="both"/>
        <w:rPr>
          <w:color w:val="000000"/>
        </w:rPr>
      </w:pPr>
      <w:r>
        <w:rPr>
          <w:color w:val="000000"/>
        </w:rPr>
        <w:t> </w:t>
      </w:r>
    </w:p>
    <w:p w:rsidR="00594F6E" w:rsidRDefault="00594F6E" w:rsidP="00594F6E">
      <w:pPr>
        <w:ind w:firstLine="801"/>
        <w:jc w:val="center"/>
        <w:rPr>
          <w:color w:val="000000"/>
        </w:rPr>
      </w:pPr>
      <w:r>
        <w:rPr>
          <w:b/>
          <w:bCs/>
          <w:color w:val="000000"/>
        </w:rPr>
        <w:lastRenderedPageBreak/>
        <w:t>III. Разработка и утверждение среднесрочного финансового плана</w:t>
      </w:r>
    </w:p>
    <w:p w:rsidR="00594F6E" w:rsidRDefault="00594F6E" w:rsidP="00594F6E">
      <w:pPr>
        <w:ind w:firstLine="801"/>
        <w:jc w:val="both"/>
        <w:rPr>
          <w:color w:val="000000"/>
        </w:rPr>
      </w:pPr>
      <w:r>
        <w:rPr>
          <w:color w:val="000000"/>
        </w:rPr>
        <w:t> </w:t>
      </w:r>
    </w:p>
    <w:p w:rsidR="00594F6E" w:rsidRDefault="00594F6E" w:rsidP="00594F6E">
      <w:pPr>
        <w:ind w:firstLine="801"/>
        <w:jc w:val="both"/>
        <w:rPr>
          <w:color w:val="000000"/>
        </w:rPr>
      </w:pPr>
      <w:r>
        <w:rPr>
          <w:color w:val="000000"/>
        </w:rPr>
        <w:t xml:space="preserve">1. Разработка среднесрочного финансового плана осуществляется администрацией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администрация муниципального образования)  в лице уполномоченного специалиста администрации муниципального образования во взаимодействии с главными администраторами доходов и главными распорядителями средств бюджета поселения.</w:t>
      </w:r>
    </w:p>
    <w:p w:rsidR="00594F6E" w:rsidRDefault="00594F6E" w:rsidP="00594F6E">
      <w:pPr>
        <w:ind w:firstLine="801"/>
        <w:jc w:val="both"/>
        <w:rPr>
          <w:color w:val="000000"/>
        </w:rPr>
      </w:pPr>
      <w:r>
        <w:rPr>
          <w:color w:val="000000"/>
        </w:rPr>
        <w:t>2. Уполномоченный специалист администрации муниципального образования в целях разработки среднесрочного финансового плана готовит:</w:t>
      </w:r>
    </w:p>
    <w:p w:rsidR="00594F6E" w:rsidRDefault="00594F6E" w:rsidP="00594F6E">
      <w:pPr>
        <w:ind w:firstLine="801"/>
        <w:jc w:val="both"/>
        <w:rPr>
          <w:color w:val="000000"/>
        </w:rPr>
      </w:pPr>
      <w:r>
        <w:rPr>
          <w:color w:val="000000"/>
        </w:rPr>
        <w:t xml:space="preserve">- в срок до 15 августа текущего года показатели прогноза социально-экономического развития муниципального образования на очередной финансовый год и плановый </w:t>
      </w:r>
      <w:proofErr w:type="gramStart"/>
      <w:r>
        <w:rPr>
          <w:color w:val="000000"/>
        </w:rPr>
        <w:t>период</w:t>
      </w:r>
      <w:proofErr w:type="gramEnd"/>
      <w:r>
        <w:rPr>
          <w:color w:val="000000"/>
        </w:rPr>
        <w:t xml:space="preserve"> и пояснительную записку к ним;</w:t>
      </w:r>
    </w:p>
    <w:p w:rsidR="00594F6E" w:rsidRDefault="00594F6E" w:rsidP="00594F6E">
      <w:pPr>
        <w:ind w:firstLine="801"/>
        <w:jc w:val="both"/>
        <w:rPr>
          <w:color w:val="000000"/>
        </w:rPr>
      </w:pPr>
      <w:r>
        <w:rPr>
          <w:color w:val="000000"/>
        </w:rPr>
        <w:t>- в срок до 1 октября текущего года проект прогноза социально-экономического развития муниципального образования  на очередной финансовый год и плановый период (далее – среднесрочный прогноз).</w:t>
      </w:r>
    </w:p>
    <w:p w:rsidR="00594F6E" w:rsidRDefault="00594F6E" w:rsidP="00594F6E">
      <w:pPr>
        <w:ind w:firstLine="801"/>
        <w:jc w:val="both"/>
        <w:rPr>
          <w:color w:val="000000"/>
        </w:rPr>
      </w:pPr>
      <w:r>
        <w:rPr>
          <w:color w:val="000000"/>
        </w:rPr>
        <w:t>3. Главные распорядители средств, главные администраторы доходов бюджета поселения представляют на бумажном носителе информацию, необходимую для разработки среднесрочного финансового плана (изменений среднесрочного финансового плана) по запросу администрации муниципального образования  в течени</w:t>
      </w:r>
      <w:proofErr w:type="gramStart"/>
      <w:r>
        <w:rPr>
          <w:color w:val="000000"/>
        </w:rPr>
        <w:t>и</w:t>
      </w:r>
      <w:proofErr w:type="gramEnd"/>
      <w:r>
        <w:rPr>
          <w:color w:val="000000"/>
        </w:rPr>
        <w:t xml:space="preserve"> 10 рабочих дней со дня поступления такого запроса в адрес главного распорядителя средств, главного администратора доходов бюджета поселения.</w:t>
      </w:r>
    </w:p>
    <w:p w:rsidR="00594F6E" w:rsidRDefault="00594F6E" w:rsidP="00594F6E">
      <w:pPr>
        <w:ind w:firstLine="801"/>
        <w:jc w:val="both"/>
        <w:rPr>
          <w:color w:val="000000"/>
        </w:rPr>
      </w:pPr>
      <w:r>
        <w:rPr>
          <w:color w:val="000000"/>
        </w:rPr>
        <w:t>4. Администрация муниципального образования в лице уполномоченного специалиста администрации муниципального образования разрабатывает проект среднесрочного финансового плана (проект изменений среднесрочного финансового плана) в срок до 30 октября текущего года.</w:t>
      </w:r>
    </w:p>
    <w:p w:rsidR="00594F6E" w:rsidRDefault="00594F6E" w:rsidP="00594F6E">
      <w:pPr>
        <w:ind w:firstLine="801"/>
        <w:jc w:val="both"/>
        <w:rPr>
          <w:color w:val="000000"/>
        </w:rPr>
      </w:pPr>
      <w:r>
        <w:rPr>
          <w:color w:val="000000"/>
        </w:rPr>
        <w:t xml:space="preserve">5. Проект среднесрочного финансового плана утверждается постановлением администрации муниципального образования и с пояснительной запиской представляется в Совет депутатов Серебрянского сельсовета </w:t>
      </w:r>
      <w:proofErr w:type="spellStart"/>
      <w:r>
        <w:rPr>
          <w:color w:val="000000"/>
        </w:rPr>
        <w:t>Чулымского</w:t>
      </w:r>
      <w:proofErr w:type="spellEnd"/>
      <w:r>
        <w:rPr>
          <w:color w:val="000000"/>
        </w:rPr>
        <w:t xml:space="preserve"> района Новосибирской области (далее - Совет депутатов муниципального образования) одновременно с проектом решения о бюджете на очередной финансовый год.</w:t>
      </w:r>
    </w:p>
    <w:p w:rsidR="00594F6E" w:rsidRDefault="00594F6E" w:rsidP="00594F6E">
      <w:pPr>
        <w:ind w:firstLine="801"/>
        <w:jc w:val="both"/>
        <w:rPr>
          <w:color w:val="000000"/>
        </w:rPr>
      </w:pPr>
      <w:r>
        <w:rPr>
          <w:color w:val="000000"/>
        </w:rPr>
        <w:t>В пояснительной записке к проекту среднесрочного финансового плана приводится обоснование параметров среднесрочного финансового плана, в том числе их сопоставление с ранее одобренными параметрами с указанием причин планируемых изменений.</w:t>
      </w:r>
    </w:p>
    <w:p w:rsidR="00594F6E" w:rsidRDefault="00594F6E" w:rsidP="00594F6E">
      <w:pPr>
        <w:ind w:firstLine="801"/>
        <w:jc w:val="both"/>
        <w:rPr>
          <w:color w:val="000000"/>
        </w:rPr>
      </w:pPr>
      <w:r>
        <w:rPr>
          <w:color w:val="000000"/>
        </w:rPr>
        <w:t xml:space="preserve">6. </w:t>
      </w:r>
      <w:proofErr w:type="gramStart"/>
      <w:r>
        <w:rPr>
          <w:color w:val="000000"/>
        </w:rPr>
        <w:t>В случае внесения изменений в проект бюджета поселения при его рассмотрении Советом депутатов муниципального образования, влекущих за собой возникновение расхождений с показателями утвержденного среднесрочного финансового плана, администрация муниципального образования  готовит проект постановления администрации муниципального образования, содержащий соответствующие изменения в утвержденный среднесрочный финансовый план, и обеспечивает его утверждение не позднее дня принятия Советом депутатов муниципального образования решения о бюджете поселения на</w:t>
      </w:r>
      <w:proofErr w:type="gramEnd"/>
      <w:r>
        <w:rPr>
          <w:color w:val="000000"/>
        </w:rPr>
        <w:t xml:space="preserve"> очередной финансовый год.</w:t>
      </w:r>
    </w:p>
    <w:p w:rsidR="00594F6E" w:rsidRDefault="00594F6E" w:rsidP="00594F6E">
      <w:pPr>
        <w:ind w:firstLine="801"/>
        <w:jc w:val="both"/>
        <w:rPr>
          <w:color w:val="000000"/>
        </w:rPr>
      </w:pPr>
      <w:r>
        <w:rPr>
          <w:color w:val="000000"/>
        </w:rPr>
        <w:t> </w:t>
      </w: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ind w:left="5103" w:firstLine="801"/>
        <w:jc w:val="right"/>
        <w:rPr>
          <w:color w:val="000000"/>
        </w:rPr>
      </w:pPr>
    </w:p>
    <w:p w:rsidR="00594F6E" w:rsidRDefault="00594F6E" w:rsidP="00594F6E">
      <w:pPr>
        <w:rPr>
          <w:color w:val="000000"/>
        </w:rPr>
        <w:sectPr w:rsidR="00594F6E">
          <w:pgSz w:w="11906" w:h="16838"/>
          <w:pgMar w:top="1247" w:right="849" w:bottom="1134" w:left="1134" w:header="709" w:footer="709" w:gutter="0"/>
          <w:cols w:space="720"/>
        </w:sectPr>
      </w:pPr>
    </w:p>
    <w:p w:rsidR="00594F6E" w:rsidRDefault="00594F6E" w:rsidP="00594F6E">
      <w:pPr>
        <w:rPr>
          <w:color w:val="000000"/>
        </w:rPr>
      </w:pPr>
      <w:r>
        <w:rPr>
          <w:color w:val="000000"/>
        </w:rPr>
        <w:lastRenderedPageBreak/>
        <w:t xml:space="preserve">                                                                                                                                 Приложение № 1</w:t>
      </w:r>
    </w:p>
    <w:p w:rsidR="00594F6E" w:rsidRDefault="00594F6E" w:rsidP="00594F6E">
      <w:pPr>
        <w:ind w:left="5103" w:firstLine="801"/>
        <w:jc w:val="right"/>
        <w:rPr>
          <w:color w:val="000000"/>
        </w:rPr>
      </w:pPr>
      <w:proofErr w:type="gramStart"/>
      <w:r>
        <w:rPr>
          <w:color w:val="000000"/>
        </w:rPr>
        <w:t>к Порядку разработки среднесрочного</w:t>
      </w:r>
      <w:proofErr w:type="gramEnd"/>
    </w:p>
    <w:p w:rsidR="00594F6E" w:rsidRDefault="00594F6E" w:rsidP="00594F6E">
      <w:pPr>
        <w:ind w:left="5103" w:firstLine="801"/>
        <w:jc w:val="right"/>
        <w:rPr>
          <w:color w:val="000000"/>
        </w:rPr>
      </w:pPr>
      <w:r>
        <w:rPr>
          <w:color w:val="000000"/>
        </w:rPr>
        <w:t>финансового плана Серебрянского сельсовета</w:t>
      </w:r>
    </w:p>
    <w:p w:rsidR="00594F6E" w:rsidRDefault="00594F6E" w:rsidP="00594F6E">
      <w:pPr>
        <w:ind w:left="5103" w:firstLine="801"/>
        <w:jc w:val="right"/>
        <w:rPr>
          <w:color w:val="000000"/>
        </w:rPr>
      </w:pPr>
      <w:r>
        <w:rPr>
          <w:color w:val="000000"/>
        </w:rPr>
        <w:t xml:space="preserve"> </w:t>
      </w: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ind w:firstLine="801"/>
        <w:jc w:val="both"/>
        <w:rPr>
          <w:color w:val="000000"/>
        </w:rPr>
      </w:pPr>
      <w:r>
        <w:rPr>
          <w:color w:val="000000"/>
        </w:rPr>
        <w:t> </w:t>
      </w:r>
    </w:p>
    <w:p w:rsidR="00594F6E" w:rsidRDefault="00594F6E" w:rsidP="00594F6E">
      <w:pPr>
        <w:ind w:firstLine="801"/>
        <w:jc w:val="center"/>
        <w:rPr>
          <w:b/>
          <w:color w:val="000000"/>
        </w:rPr>
      </w:pPr>
      <w:r>
        <w:rPr>
          <w:b/>
          <w:bCs/>
          <w:color w:val="000000"/>
        </w:rPr>
        <w:t xml:space="preserve">Форма среднесрочного финансового плана </w:t>
      </w:r>
      <w:r>
        <w:rPr>
          <w:b/>
          <w:color w:val="000000"/>
        </w:rPr>
        <w:t xml:space="preserve">Серебрянского сельсовета </w:t>
      </w:r>
      <w:proofErr w:type="spellStart"/>
      <w:r>
        <w:rPr>
          <w:b/>
          <w:color w:val="000000"/>
        </w:rPr>
        <w:t>Чулымского</w:t>
      </w:r>
      <w:proofErr w:type="spellEnd"/>
      <w:r>
        <w:rPr>
          <w:b/>
          <w:color w:val="000000"/>
        </w:rPr>
        <w:t xml:space="preserve"> района Новосибирской области</w:t>
      </w:r>
    </w:p>
    <w:p w:rsidR="00594F6E" w:rsidRDefault="00594F6E" w:rsidP="00594F6E">
      <w:pPr>
        <w:ind w:firstLine="801"/>
        <w:jc w:val="center"/>
        <w:rPr>
          <w:b/>
          <w:color w:val="000000"/>
        </w:rPr>
      </w:pPr>
    </w:p>
    <w:p w:rsidR="00594F6E" w:rsidRDefault="00594F6E" w:rsidP="00594F6E">
      <w:pPr>
        <w:ind w:firstLine="801"/>
        <w:jc w:val="center"/>
        <w:rPr>
          <w:color w:val="000000"/>
        </w:rPr>
      </w:pPr>
      <w:r>
        <w:rPr>
          <w:b/>
          <w:bCs/>
          <w:color w:val="000000"/>
        </w:rPr>
        <w:t>Основные параметры среднесрочного финансового плана</w:t>
      </w:r>
    </w:p>
    <w:p w:rsidR="00594F6E" w:rsidRDefault="00594F6E" w:rsidP="00594F6E">
      <w:pPr>
        <w:ind w:firstLine="801"/>
        <w:jc w:val="center"/>
        <w:rPr>
          <w:color w:val="000000"/>
        </w:rPr>
      </w:pPr>
    </w:p>
    <w:tbl>
      <w:tblPr>
        <w:tblW w:w="15463" w:type="dxa"/>
        <w:jc w:val="center"/>
        <w:tblInd w:w="825" w:type="dxa"/>
        <w:tblCellMar>
          <w:left w:w="0" w:type="dxa"/>
          <w:right w:w="0" w:type="dxa"/>
        </w:tblCellMar>
        <w:tblLook w:val="04A0"/>
      </w:tblPr>
      <w:tblGrid>
        <w:gridCol w:w="1373"/>
        <w:gridCol w:w="5320"/>
        <w:gridCol w:w="1493"/>
        <w:gridCol w:w="1706"/>
        <w:gridCol w:w="2105"/>
        <w:gridCol w:w="2019"/>
        <w:gridCol w:w="1447"/>
      </w:tblGrid>
      <w:tr w:rsidR="00594F6E" w:rsidTr="00594F6E">
        <w:trPr>
          <w:jc w:val="center"/>
        </w:trPr>
        <w:tc>
          <w:tcPr>
            <w:tcW w:w="1373"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xml:space="preserve">№ </w:t>
            </w:r>
            <w:proofErr w:type="spellStart"/>
            <w:proofErr w:type="gramStart"/>
            <w:r>
              <w:t>п</w:t>
            </w:r>
            <w:proofErr w:type="spellEnd"/>
            <w:proofErr w:type="gramEnd"/>
            <w:r>
              <w:t>/</w:t>
            </w:r>
            <w:proofErr w:type="spellStart"/>
            <w:r>
              <w:t>п</w:t>
            </w:r>
            <w:proofErr w:type="spellEnd"/>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Наименование показателя</w:t>
            </w:r>
          </w:p>
        </w:tc>
        <w:tc>
          <w:tcPr>
            <w:tcW w:w="1279"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Отчетный финансовый год, тыс</w:t>
            </w:r>
            <w:proofErr w:type="gramStart"/>
            <w:r>
              <w:t>.р</w:t>
            </w:r>
            <w:proofErr w:type="gramEnd"/>
            <w:r>
              <w:t>уб.</w:t>
            </w:r>
          </w:p>
        </w:tc>
        <w:tc>
          <w:tcPr>
            <w:tcW w:w="170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Текущий финансовый год, тыс</w:t>
            </w:r>
            <w:proofErr w:type="gramStart"/>
            <w:r>
              <w:t>.р</w:t>
            </w:r>
            <w:proofErr w:type="gramEnd"/>
            <w:r>
              <w:t>уб.</w:t>
            </w:r>
          </w:p>
        </w:tc>
        <w:tc>
          <w:tcPr>
            <w:tcW w:w="582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Плановый период</w:t>
            </w:r>
          </w:p>
        </w:tc>
      </w:tr>
      <w:tr w:rsidR="00594F6E" w:rsidTr="00594F6E">
        <w:trPr>
          <w:jc w:val="center"/>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Очередной финансовый год, тыс</w:t>
            </w:r>
            <w:proofErr w:type="gramStart"/>
            <w:r>
              <w:t>.р</w:t>
            </w:r>
            <w:proofErr w:type="gramEnd"/>
            <w:r>
              <w:t>уб.</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Первый год планового периода, тыс</w:t>
            </w:r>
            <w:proofErr w:type="gramStart"/>
            <w:r>
              <w:t>.р</w:t>
            </w:r>
            <w:proofErr w:type="gramEnd"/>
            <w:r>
              <w:t>уб.</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Второй год планового периода, тыс</w:t>
            </w:r>
            <w:proofErr w:type="gramStart"/>
            <w:r>
              <w:t>.р</w:t>
            </w:r>
            <w:proofErr w:type="gramEnd"/>
            <w:r>
              <w:t>уб.</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2</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3</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4</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5</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6</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7</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Доходы, всего</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 том числе:</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1.1.</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налоговые</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1.2.</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неналоговые</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1.3.</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безвозмездные поступления</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2.</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Расходы, всего</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 том числе:</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3.</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дефицит</w:t>
            </w:r>
            <w:proofErr w:type="gramStart"/>
            <w:r>
              <w:t xml:space="preserve"> (-),</w:t>
            </w:r>
            <w:proofErr w:type="gramEnd"/>
          </w:p>
          <w:p w:rsidR="00594F6E" w:rsidRDefault="00594F6E">
            <w:pPr>
              <w:jc w:val="both"/>
            </w:pPr>
            <w:proofErr w:type="spellStart"/>
            <w:r>
              <w:t>профицит</w:t>
            </w:r>
            <w:proofErr w:type="spellEnd"/>
            <w:proofErr w:type="gramStart"/>
            <w:r>
              <w:t xml:space="preserve"> (+)</w:t>
            </w:r>
            <w:proofErr w:type="gramEnd"/>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4.</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Верхний предел муниципального долга по состоянию на 1 января года, следующего за очередным финансовым годом и каждым годом планового периода</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3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 том числе:</w:t>
            </w:r>
          </w:p>
          <w:p w:rsidR="00594F6E" w:rsidRDefault="00594F6E">
            <w:pPr>
              <w:jc w:val="both"/>
            </w:pPr>
            <w:r>
              <w:t>верхний предел долга по муниципальным гарантиям</w:t>
            </w:r>
          </w:p>
        </w:tc>
        <w:tc>
          <w:tcPr>
            <w:tcW w:w="12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bl>
    <w:p w:rsidR="00594F6E" w:rsidRDefault="00594F6E" w:rsidP="00594F6E">
      <w:pPr>
        <w:ind w:firstLine="801"/>
        <w:jc w:val="both"/>
        <w:rPr>
          <w:color w:val="000000"/>
        </w:rPr>
      </w:pPr>
      <w:r>
        <w:rPr>
          <w:color w:val="000000"/>
        </w:rPr>
        <w:t> </w:t>
      </w:r>
    </w:p>
    <w:p w:rsidR="00594F6E" w:rsidRDefault="00594F6E" w:rsidP="00594F6E">
      <w:pPr>
        <w:tabs>
          <w:tab w:val="left" w:pos="12475"/>
          <w:tab w:val="right" w:pos="14457"/>
        </w:tabs>
        <w:ind w:left="5103" w:firstLine="801"/>
        <w:rPr>
          <w:color w:val="000000"/>
        </w:rPr>
      </w:pPr>
      <w:r>
        <w:rPr>
          <w:color w:val="000000"/>
        </w:rPr>
        <w:tab/>
      </w:r>
    </w:p>
    <w:p w:rsidR="00594F6E" w:rsidRDefault="00594F6E" w:rsidP="00594F6E">
      <w:pPr>
        <w:tabs>
          <w:tab w:val="left" w:pos="12475"/>
          <w:tab w:val="right" w:pos="14457"/>
        </w:tabs>
        <w:ind w:left="5103" w:firstLine="801"/>
        <w:rPr>
          <w:color w:val="000000"/>
        </w:rPr>
      </w:pPr>
    </w:p>
    <w:p w:rsidR="00594F6E" w:rsidRDefault="00594F6E" w:rsidP="00594F6E">
      <w:pPr>
        <w:tabs>
          <w:tab w:val="left" w:pos="12475"/>
          <w:tab w:val="right" w:pos="14457"/>
        </w:tabs>
        <w:ind w:left="5103" w:firstLine="801"/>
        <w:rPr>
          <w:color w:val="000000"/>
        </w:rPr>
      </w:pPr>
    </w:p>
    <w:p w:rsidR="00594F6E" w:rsidRDefault="00594F6E" w:rsidP="00594F6E">
      <w:pPr>
        <w:tabs>
          <w:tab w:val="left" w:pos="12475"/>
          <w:tab w:val="right" w:pos="14457"/>
        </w:tabs>
        <w:ind w:left="5103" w:firstLine="801"/>
        <w:rPr>
          <w:color w:val="000000"/>
        </w:rPr>
      </w:pPr>
      <w:r>
        <w:rPr>
          <w:color w:val="000000"/>
        </w:rPr>
        <w:tab/>
        <w:t>Приложение № 2</w:t>
      </w:r>
    </w:p>
    <w:p w:rsidR="00594F6E" w:rsidRDefault="00594F6E" w:rsidP="00594F6E">
      <w:pPr>
        <w:ind w:left="5103" w:firstLine="801"/>
        <w:jc w:val="right"/>
        <w:rPr>
          <w:color w:val="000000"/>
        </w:rPr>
      </w:pPr>
      <w:proofErr w:type="gramStart"/>
      <w:r>
        <w:rPr>
          <w:color w:val="000000"/>
        </w:rPr>
        <w:t>к Порядку разработки среднесрочного</w:t>
      </w:r>
      <w:proofErr w:type="gramEnd"/>
    </w:p>
    <w:p w:rsidR="00594F6E" w:rsidRDefault="00594F6E" w:rsidP="00594F6E">
      <w:pPr>
        <w:ind w:left="5103" w:firstLine="801"/>
        <w:jc w:val="right"/>
        <w:rPr>
          <w:color w:val="000000"/>
        </w:rPr>
      </w:pPr>
      <w:r>
        <w:rPr>
          <w:color w:val="000000"/>
        </w:rPr>
        <w:t>финансового плана Серебрянского сельсовета</w:t>
      </w:r>
    </w:p>
    <w:p w:rsidR="00594F6E" w:rsidRDefault="00594F6E" w:rsidP="00594F6E">
      <w:pPr>
        <w:ind w:left="5103" w:firstLine="801"/>
        <w:jc w:val="right"/>
        <w:rPr>
          <w:color w:val="000000"/>
        </w:rPr>
      </w:pPr>
      <w:r>
        <w:rPr>
          <w:color w:val="000000"/>
        </w:rPr>
        <w:t xml:space="preserve"> </w:t>
      </w:r>
      <w:proofErr w:type="spellStart"/>
      <w:r>
        <w:rPr>
          <w:color w:val="000000"/>
        </w:rPr>
        <w:t>Чулымского</w:t>
      </w:r>
      <w:proofErr w:type="spellEnd"/>
      <w:r>
        <w:rPr>
          <w:color w:val="000000"/>
        </w:rPr>
        <w:t xml:space="preserve"> района Новосибирской области</w:t>
      </w:r>
    </w:p>
    <w:p w:rsidR="00594F6E" w:rsidRDefault="00594F6E" w:rsidP="00594F6E">
      <w:pPr>
        <w:ind w:firstLine="801"/>
        <w:jc w:val="both"/>
        <w:rPr>
          <w:color w:val="000000"/>
        </w:rPr>
      </w:pPr>
      <w:r>
        <w:rPr>
          <w:color w:val="000000"/>
        </w:rPr>
        <w:t> </w:t>
      </w:r>
    </w:p>
    <w:p w:rsidR="00594F6E" w:rsidRDefault="00594F6E" w:rsidP="00594F6E">
      <w:pPr>
        <w:ind w:firstLine="801"/>
        <w:jc w:val="center"/>
        <w:rPr>
          <w:b/>
          <w:color w:val="000000"/>
        </w:rPr>
      </w:pPr>
      <w:r>
        <w:rPr>
          <w:b/>
          <w:bCs/>
          <w:color w:val="000000"/>
        </w:rPr>
        <w:t>Объемы бюджетных ассигнований бюджета Серебрянского</w:t>
      </w:r>
      <w:r>
        <w:rPr>
          <w:b/>
          <w:color w:val="000000"/>
        </w:rPr>
        <w:t xml:space="preserve"> сельсовета </w:t>
      </w:r>
      <w:proofErr w:type="spellStart"/>
      <w:r>
        <w:rPr>
          <w:b/>
          <w:color w:val="000000"/>
        </w:rPr>
        <w:t>Чулымского</w:t>
      </w:r>
      <w:proofErr w:type="spellEnd"/>
      <w:r>
        <w:rPr>
          <w:b/>
          <w:color w:val="000000"/>
        </w:rPr>
        <w:t xml:space="preserve"> района Новосибирской области</w:t>
      </w:r>
    </w:p>
    <w:p w:rsidR="00594F6E" w:rsidRDefault="00594F6E" w:rsidP="00594F6E">
      <w:pPr>
        <w:ind w:firstLine="801"/>
        <w:jc w:val="center"/>
        <w:rPr>
          <w:color w:val="000000"/>
        </w:rPr>
      </w:pPr>
      <w:r>
        <w:rPr>
          <w:b/>
          <w:bCs/>
          <w:color w:val="000000"/>
        </w:rPr>
        <w:t xml:space="preserve"> в ведомственной структуре расходов на 20__ - 20__ годы</w:t>
      </w:r>
    </w:p>
    <w:p w:rsidR="00594F6E" w:rsidRDefault="00594F6E" w:rsidP="00594F6E">
      <w:pPr>
        <w:ind w:firstLine="801"/>
        <w:jc w:val="both"/>
        <w:rPr>
          <w:color w:val="000000"/>
        </w:rPr>
      </w:pPr>
      <w:r>
        <w:rPr>
          <w:b/>
          <w:bCs/>
          <w:color w:val="000000"/>
        </w:rPr>
        <w:t> </w:t>
      </w:r>
    </w:p>
    <w:tbl>
      <w:tblPr>
        <w:tblW w:w="16254" w:type="dxa"/>
        <w:jc w:val="center"/>
        <w:tblInd w:w="332" w:type="dxa"/>
        <w:tblCellMar>
          <w:left w:w="0" w:type="dxa"/>
          <w:right w:w="0" w:type="dxa"/>
        </w:tblCellMar>
        <w:tblLook w:val="04A0"/>
      </w:tblPr>
      <w:tblGrid>
        <w:gridCol w:w="1261"/>
        <w:gridCol w:w="3104"/>
        <w:gridCol w:w="2503"/>
        <w:gridCol w:w="470"/>
        <w:gridCol w:w="523"/>
        <w:gridCol w:w="550"/>
        <w:gridCol w:w="510"/>
        <w:gridCol w:w="2898"/>
        <w:gridCol w:w="2988"/>
        <w:gridCol w:w="1447"/>
      </w:tblGrid>
      <w:tr w:rsidR="00594F6E" w:rsidTr="00594F6E">
        <w:trPr>
          <w:jc w:val="center"/>
        </w:trPr>
        <w:tc>
          <w:tcPr>
            <w:tcW w:w="126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lastRenderedPageBreak/>
              <w:t xml:space="preserve">№ </w:t>
            </w:r>
            <w:proofErr w:type="spellStart"/>
            <w:proofErr w:type="gramStart"/>
            <w:r>
              <w:t>п</w:t>
            </w:r>
            <w:proofErr w:type="spellEnd"/>
            <w:proofErr w:type="gramEnd"/>
            <w:r>
              <w:t>/</w:t>
            </w:r>
            <w:proofErr w:type="spellStart"/>
            <w:r>
              <w:t>п</w:t>
            </w:r>
            <w:proofErr w:type="spellEnd"/>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Наименование главного распорядителя</w:t>
            </w:r>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Код главного распорядителя</w:t>
            </w:r>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РЗ</w:t>
            </w:r>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proofErr w:type="gramStart"/>
            <w:r>
              <w:t>ПР</w:t>
            </w:r>
            <w:proofErr w:type="gramEnd"/>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ЦС</w:t>
            </w:r>
          </w:p>
        </w:tc>
        <w:tc>
          <w:tcPr>
            <w:tcW w:w="0" w:type="auto"/>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ВР</w:t>
            </w:r>
          </w:p>
        </w:tc>
        <w:tc>
          <w:tcPr>
            <w:tcW w:w="708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Сумма</w:t>
            </w:r>
          </w:p>
        </w:tc>
      </w:tr>
      <w:tr w:rsidR="00594F6E" w:rsidTr="00594F6E">
        <w:trPr>
          <w:jc w:val="center"/>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94F6E" w:rsidRDefault="00594F6E"/>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Очередной финансовый год, тыс</w:t>
            </w:r>
            <w:proofErr w:type="gramStart"/>
            <w:r>
              <w:t>.р</w:t>
            </w:r>
            <w:proofErr w:type="gramEnd"/>
            <w:r>
              <w:t>уб.</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Первый год планового периода, тыс</w:t>
            </w:r>
            <w:proofErr w:type="gramStart"/>
            <w:r>
              <w:t>.р</w:t>
            </w:r>
            <w:proofErr w:type="gramEnd"/>
            <w:r>
              <w:t>уб.</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Второй год планового периода, тыс</w:t>
            </w:r>
            <w:proofErr w:type="gramStart"/>
            <w:r>
              <w:t>.р</w:t>
            </w:r>
            <w:proofErr w:type="gramEnd"/>
            <w:r>
              <w:t>уб.</w:t>
            </w:r>
          </w:p>
        </w:tc>
      </w:tr>
      <w:tr w:rsidR="00594F6E" w:rsidTr="00594F6E">
        <w:trPr>
          <w:jc w:val="center"/>
        </w:trPr>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2</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3</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4</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5</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6</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7</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8</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9</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10</w:t>
            </w:r>
          </w:p>
        </w:tc>
      </w:tr>
      <w:tr w:rsidR="00594F6E" w:rsidTr="00594F6E">
        <w:trPr>
          <w:jc w:val="center"/>
        </w:trPr>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r w:rsidR="00594F6E" w:rsidTr="00594F6E">
        <w:trPr>
          <w:jc w:val="center"/>
        </w:trPr>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Итого:</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0" w:type="auto"/>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c>
          <w:tcPr>
            <w:tcW w:w="144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94F6E" w:rsidRDefault="00594F6E">
            <w:pPr>
              <w:jc w:val="both"/>
            </w:pPr>
            <w:r>
              <w:t> </w:t>
            </w:r>
          </w:p>
        </w:tc>
      </w:tr>
    </w:tbl>
    <w:p w:rsidR="00594F6E" w:rsidRDefault="00594F6E" w:rsidP="00594F6E">
      <w:pPr>
        <w:ind w:firstLine="801"/>
        <w:jc w:val="both"/>
        <w:rPr>
          <w:color w:val="000000"/>
        </w:rPr>
      </w:pPr>
      <w:r>
        <w:rPr>
          <w:color w:val="000000"/>
        </w:rPr>
        <w:t> </w:t>
      </w:r>
    </w:p>
    <w:p w:rsidR="00594F6E" w:rsidRDefault="00594F6E" w:rsidP="00594F6E">
      <w:pPr>
        <w:rPr>
          <w:rFonts w:eastAsia="Calibri"/>
          <w:lang w:eastAsia="en-US"/>
        </w:rPr>
      </w:pPr>
    </w:p>
    <w:p w:rsidR="00C352E7" w:rsidRDefault="00C352E7" w:rsidP="00743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themeColor="text1"/>
        </w:rPr>
      </w:pPr>
    </w:p>
    <w:p w:rsidR="00F24377" w:rsidRDefault="00F24377" w:rsidP="00F24377"/>
    <w:p w:rsidR="006C789E" w:rsidRDefault="006C789E" w:rsidP="006C789E">
      <w:pPr>
        <w:tabs>
          <w:tab w:val="left" w:pos="-426"/>
        </w:tabs>
        <w:jc w:val="center"/>
        <w:rPr>
          <w:b/>
        </w:rPr>
      </w:pPr>
    </w:p>
    <w:p w:rsidR="006C789E" w:rsidRDefault="006C789E" w:rsidP="006C789E">
      <w:pPr>
        <w:tabs>
          <w:tab w:val="left" w:pos="-426"/>
        </w:tabs>
        <w:jc w:val="center"/>
        <w:rPr>
          <w:b/>
        </w:rPr>
      </w:pPr>
      <w:r>
        <w:rPr>
          <w:b/>
        </w:rPr>
        <w:t xml:space="preserve">АДМИНИСТРАЦИЯ </w:t>
      </w:r>
    </w:p>
    <w:p w:rsidR="006C789E" w:rsidRDefault="006C789E" w:rsidP="006C789E">
      <w:pPr>
        <w:tabs>
          <w:tab w:val="left" w:pos="-426"/>
        </w:tabs>
        <w:jc w:val="center"/>
        <w:rPr>
          <w:b/>
        </w:rPr>
      </w:pPr>
      <w:r>
        <w:rPr>
          <w:b/>
        </w:rPr>
        <w:t xml:space="preserve">СЕРЕБРЯНСКОГО СЕЛЬСОВЕТА </w:t>
      </w:r>
    </w:p>
    <w:p w:rsidR="006C789E" w:rsidRDefault="006C789E" w:rsidP="006C789E">
      <w:pPr>
        <w:tabs>
          <w:tab w:val="left" w:pos="-426"/>
        </w:tabs>
        <w:jc w:val="center"/>
        <w:rPr>
          <w:b/>
        </w:rPr>
      </w:pPr>
      <w:r>
        <w:rPr>
          <w:b/>
        </w:rPr>
        <w:t xml:space="preserve">ЧУЛЫМСКОГО РАЙОНА НОВОСИБИРСКОЙ ОБЛАСТИ </w:t>
      </w:r>
    </w:p>
    <w:p w:rsidR="006C789E" w:rsidRDefault="006C789E" w:rsidP="006C789E">
      <w:pPr>
        <w:tabs>
          <w:tab w:val="left" w:pos="-426"/>
        </w:tabs>
        <w:jc w:val="center"/>
        <w:rPr>
          <w:b/>
        </w:rPr>
      </w:pPr>
    </w:p>
    <w:p w:rsidR="006C789E" w:rsidRDefault="006C789E" w:rsidP="006C789E">
      <w:pPr>
        <w:tabs>
          <w:tab w:val="left" w:pos="-426"/>
        </w:tabs>
        <w:jc w:val="center"/>
        <w:rPr>
          <w:b/>
        </w:rPr>
      </w:pPr>
      <w:r>
        <w:rPr>
          <w:b/>
        </w:rPr>
        <w:t xml:space="preserve">ПОСТАНОВЛЕНИЕ </w:t>
      </w:r>
    </w:p>
    <w:p w:rsidR="006C789E" w:rsidRDefault="006C789E" w:rsidP="006C789E">
      <w:pPr>
        <w:tabs>
          <w:tab w:val="left" w:pos="-426"/>
        </w:tabs>
        <w:jc w:val="center"/>
      </w:pPr>
    </w:p>
    <w:p w:rsidR="006C789E" w:rsidRDefault="006C789E" w:rsidP="006C789E">
      <w:pPr>
        <w:pStyle w:val="1f5"/>
        <w:rPr>
          <w:sz w:val="24"/>
          <w:szCs w:val="24"/>
        </w:rPr>
      </w:pPr>
      <w:r>
        <w:rPr>
          <w:sz w:val="24"/>
          <w:szCs w:val="24"/>
        </w:rPr>
        <w:t xml:space="preserve">от "12"октября  2021г.                               с. </w:t>
      </w:r>
      <w:proofErr w:type="spellStart"/>
      <w:r>
        <w:rPr>
          <w:sz w:val="24"/>
          <w:szCs w:val="24"/>
        </w:rPr>
        <w:t>Серебрянское</w:t>
      </w:r>
      <w:proofErr w:type="spellEnd"/>
      <w:r>
        <w:rPr>
          <w:sz w:val="24"/>
          <w:szCs w:val="24"/>
        </w:rPr>
        <w:t xml:space="preserve">                                     №65</w:t>
      </w:r>
    </w:p>
    <w:p w:rsidR="006C789E" w:rsidRDefault="006C789E" w:rsidP="006C789E">
      <w:pPr>
        <w:pStyle w:val="1f5"/>
        <w:rPr>
          <w:sz w:val="24"/>
          <w:szCs w:val="24"/>
        </w:rPr>
      </w:pPr>
    </w:p>
    <w:p w:rsidR="006C789E" w:rsidRDefault="006C789E" w:rsidP="006C789E">
      <w:pPr>
        <w:pStyle w:val="1f5"/>
        <w:jc w:val="center"/>
        <w:rPr>
          <w:sz w:val="24"/>
          <w:szCs w:val="24"/>
        </w:rPr>
      </w:pPr>
    </w:p>
    <w:p w:rsidR="006C789E" w:rsidRDefault="006C789E" w:rsidP="006C789E">
      <w:pPr>
        <w:pStyle w:val="1f5"/>
        <w:jc w:val="center"/>
        <w:rPr>
          <w:sz w:val="24"/>
          <w:szCs w:val="24"/>
        </w:rPr>
      </w:pPr>
      <w:r>
        <w:rPr>
          <w:sz w:val="24"/>
          <w:szCs w:val="24"/>
        </w:rPr>
        <w:t xml:space="preserve">Об основных направлениях налоговой, бюджетной и долговой политики Серебрянского сельсовета </w:t>
      </w:r>
      <w:proofErr w:type="spellStart"/>
      <w:r>
        <w:rPr>
          <w:sz w:val="24"/>
          <w:szCs w:val="24"/>
        </w:rPr>
        <w:t>Чулымского</w:t>
      </w:r>
      <w:proofErr w:type="spellEnd"/>
      <w:r>
        <w:rPr>
          <w:sz w:val="24"/>
          <w:szCs w:val="24"/>
        </w:rPr>
        <w:t xml:space="preserve"> района Новосибирской области на 2022 год и плановый период 2023 и 2024 годов</w:t>
      </w:r>
    </w:p>
    <w:p w:rsidR="006C789E" w:rsidRDefault="006C789E" w:rsidP="006C789E">
      <w:pPr>
        <w:autoSpaceDE w:val="0"/>
        <w:autoSpaceDN w:val="0"/>
        <w:adjustRightInd w:val="0"/>
      </w:pPr>
    </w:p>
    <w:p w:rsidR="006C789E" w:rsidRDefault="006C789E" w:rsidP="006C789E">
      <w:pPr>
        <w:autoSpaceDE w:val="0"/>
        <w:autoSpaceDN w:val="0"/>
        <w:adjustRightInd w:val="0"/>
        <w:jc w:val="both"/>
      </w:pPr>
    </w:p>
    <w:p w:rsidR="006C789E" w:rsidRDefault="006C789E" w:rsidP="006C789E">
      <w:pPr>
        <w:autoSpaceDE w:val="0"/>
        <w:autoSpaceDN w:val="0"/>
        <w:adjustRightInd w:val="0"/>
        <w:ind w:firstLine="709"/>
        <w:jc w:val="both"/>
      </w:pPr>
      <w:r>
        <w:t xml:space="preserve">В соответствии с п. 13 ст.107.1, ст.172 Бюджетного кодекса Российской Федерации,  администрация Серебрянского сельсовета </w:t>
      </w:r>
      <w:proofErr w:type="spellStart"/>
      <w:r>
        <w:t>Чулымского</w:t>
      </w:r>
      <w:proofErr w:type="spellEnd"/>
      <w:r>
        <w:t xml:space="preserve"> района Новосибирской области</w:t>
      </w:r>
    </w:p>
    <w:p w:rsidR="006C789E" w:rsidRDefault="006C789E" w:rsidP="006C789E">
      <w:pPr>
        <w:autoSpaceDE w:val="0"/>
        <w:autoSpaceDN w:val="0"/>
        <w:adjustRightInd w:val="0"/>
        <w:ind w:firstLine="709"/>
        <w:jc w:val="both"/>
        <w:rPr>
          <w:b/>
        </w:rPr>
      </w:pPr>
      <w:r>
        <w:rPr>
          <w:b/>
        </w:rPr>
        <w:t>ПОСТАНОВЛЯЕТ:</w:t>
      </w:r>
    </w:p>
    <w:p w:rsidR="006C789E" w:rsidRDefault="006C789E" w:rsidP="006C789E">
      <w:pPr>
        <w:pStyle w:val="aa"/>
        <w:autoSpaceDE w:val="0"/>
        <w:autoSpaceDN w:val="0"/>
        <w:adjustRightInd w:val="0"/>
        <w:ind w:firstLine="709"/>
        <w:jc w:val="both"/>
      </w:pPr>
      <w:r>
        <w:t>1. Утвердить прилагаемые:</w:t>
      </w:r>
    </w:p>
    <w:p w:rsidR="006C789E" w:rsidRDefault="006C789E" w:rsidP="006C789E">
      <w:pPr>
        <w:pStyle w:val="aa"/>
        <w:autoSpaceDE w:val="0"/>
        <w:autoSpaceDN w:val="0"/>
        <w:adjustRightInd w:val="0"/>
        <w:ind w:firstLine="709"/>
        <w:jc w:val="both"/>
      </w:pPr>
      <w:r>
        <w:t xml:space="preserve">1) основные направления бюджетной и налоговой политики Серебрянского сельсовета </w:t>
      </w:r>
      <w:proofErr w:type="spellStart"/>
      <w:r>
        <w:t>Чулымского</w:t>
      </w:r>
      <w:proofErr w:type="spellEnd"/>
      <w:r>
        <w:t xml:space="preserve"> района Новосибирской области на 2022 год и плановый период 2023 и 2024 годов;</w:t>
      </w:r>
    </w:p>
    <w:p w:rsidR="006C789E" w:rsidRDefault="006C789E" w:rsidP="006C789E">
      <w:pPr>
        <w:pStyle w:val="aa"/>
        <w:autoSpaceDE w:val="0"/>
        <w:autoSpaceDN w:val="0"/>
        <w:adjustRightInd w:val="0"/>
        <w:ind w:firstLine="709"/>
        <w:jc w:val="both"/>
      </w:pPr>
      <w:r>
        <w:t xml:space="preserve">2) основные направления долговой политики Серебрянского сельсовета </w:t>
      </w:r>
      <w:proofErr w:type="spellStart"/>
      <w:r>
        <w:t>Чулымского</w:t>
      </w:r>
      <w:proofErr w:type="spellEnd"/>
      <w:r>
        <w:t xml:space="preserve"> района Новосибирской области на 2022 год и плановый период 2023 и 2024 годов.</w:t>
      </w:r>
    </w:p>
    <w:p w:rsidR="006C789E" w:rsidRDefault="006C789E" w:rsidP="006C789E">
      <w:pPr>
        <w:autoSpaceDE w:val="0"/>
        <w:autoSpaceDN w:val="0"/>
        <w:adjustRightInd w:val="0"/>
        <w:ind w:firstLine="709"/>
        <w:jc w:val="both"/>
      </w:pPr>
      <w: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w:t>
      </w:r>
      <w:proofErr w:type="spellStart"/>
      <w:r>
        <w:t>Чулымского</w:t>
      </w:r>
      <w:proofErr w:type="spellEnd"/>
      <w:r>
        <w:t xml:space="preserve"> района Новосибирской области.</w:t>
      </w:r>
    </w:p>
    <w:p w:rsidR="006C789E" w:rsidRDefault="006C789E" w:rsidP="006C789E">
      <w:pPr>
        <w:autoSpaceDE w:val="0"/>
        <w:autoSpaceDN w:val="0"/>
        <w:adjustRightInd w:val="0"/>
        <w:ind w:firstLine="709"/>
        <w:jc w:val="both"/>
      </w:pPr>
      <w:r>
        <w:t>3. </w:t>
      </w:r>
      <w:proofErr w:type="gramStart"/>
      <w:r>
        <w:t>Контроль за</w:t>
      </w:r>
      <w:proofErr w:type="gramEnd"/>
      <w:r>
        <w:t xml:space="preserve"> исполнением настоящего постановления  оставляю за собой. </w:t>
      </w:r>
    </w:p>
    <w:p w:rsidR="006C789E" w:rsidRDefault="006C789E" w:rsidP="006C789E">
      <w:pPr>
        <w:autoSpaceDE w:val="0"/>
        <w:autoSpaceDN w:val="0"/>
        <w:adjustRightInd w:val="0"/>
        <w:jc w:val="both"/>
      </w:pPr>
    </w:p>
    <w:p w:rsidR="006C789E" w:rsidRDefault="006C789E" w:rsidP="006C789E">
      <w:pPr>
        <w:autoSpaceDE w:val="0"/>
        <w:autoSpaceDN w:val="0"/>
        <w:adjustRightInd w:val="0"/>
        <w:jc w:val="both"/>
      </w:pPr>
    </w:p>
    <w:p w:rsidR="006C789E" w:rsidRDefault="006C789E" w:rsidP="006C789E">
      <w:pPr>
        <w:pStyle w:val="1f5"/>
        <w:rPr>
          <w:sz w:val="24"/>
          <w:szCs w:val="24"/>
        </w:rPr>
      </w:pPr>
    </w:p>
    <w:p w:rsidR="006C789E" w:rsidRDefault="006C789E" w:rsidP="006C789E">
      <w:pPr>
        <w:pStyle w:val="1f5"/>
        <w:rPr>
          <w:sz w:val="24"/>
          <w:szCs w:val="24"/>
        </w:rPr>
      </w:pPr>
      <w:r>
        <w:rPr>
          <w:sz w:val="24"/>
          <w:szCs w:val="24"/>
        </w:rPr>
        <w:t xml:space="preserve">Глава Серебрянского сельсовета </w:t>
      </w:r>
    </w:p>
    <w:p w:rsidR="006C789E" w:rsidRPr="006C789E" w:rsidRDefault="006C789E" w:rsidP="006C789E">
      <w:pPr>
        <w:pStyle w:val="1f5"/>
        <w:rPr>
          <w:sz w:val="24"/>
          <w:szCs w:val="24"/>
        </w:rPr>
      </w:pPr>
      <w:proofErr w:type="spellStart"/>
      <w:r>
        <w:rPr>
          <w:sz w:val="24"/>
          <w:szCs w:val="24"/>
        </w:rPr>
        <w:t>Чулымского</w:t>
      </w:r>
      <w:proofErr w:type="spellEnd"/>
      <w:r>
        <w:rPr>
          <w:sz w:val="24"/>
          <w:szCs w:val="24"/>
        </w:rPr>
        <w:t xml:space="preserve"> района Новосибирской области                             А.А. </w:t>
      </w:r>
      <w:proofErr w:type="spellStart"/>
      <w:r>
        <w:rPr>
          <w:sz w:val="24"/>
          <w:szCs w:val="24"/>
        </w:rPr>
        <w:t>Баутин</w:t>
      </w:r>
      <w:proofErr w:type="spellEnd"/>
      <w:r>
        <w:rPr>
          <w:sz w:val="24"/>
          <w:szCs w:val="24"/>
        </w:rPr>
        <w:t>.</w:t>
      </w:r>
    </w:p>
    <w:p w:rsidR="006C789E" w:rsidRDefault="006C789E" w:rsidP="006C789E">
      <w:pPr>
        <w:pStyle w:val="1f5"/>
        <w:suppressAutoHyphens/>
        <w:rPr>
          <w:sz w:val="24"/>
          <w:szCs w:val="24"/>
        </w:rPr>
      </w:pPr>
    </w:p>
    <w:p w:rsidR="006C789E" w:rsidRDefault="006C789E" w:rsidP="006C789E">
      <w:pPr>
        <w:pStyle w:val="1f5"/>
        <w:suppressAutoHyphens/>
        <w:ind w:left="5954"/>
        <w:jc w:val="center"/>
        <w:rPr>
          <w:sz w:val="24"/>
          <w:szCs w:val="24"/>
        </w:rPr>
      </w:pPr>
    </w:p>
    <w:p w:rsidR="006C789E" w:rsidRDefault="006C789E" w:rsidP="006C789E">
      <w:pPr>
        <w:pStyle w:val="1f5"/>
        <w:suppressAutoHyphens/>
        <w:ind w:left="5954"/>
        <w:rPr>
          <w:sz w:val="24"/>
          <w:szCs w:val="24"/>
        </w:rPr>
      </w:pPr>
      <w:r>
        <w:rPr>
          <w:sz w:val="24"/>
          <w:szCs w:val="24"/>
        </w:rPr>
        <w:t>УТВЕРЖДЕНЫ</w:t>
      </w:r>
    </w:p>
    <w:p w:rsidR="006C789E" w:rsidRDefault="006C789E" w:rsidP="006C789E">
      <w:pPr>
        <w:pStyle w:val="1f5"/>
        <w:suppressAutoHyphens/>
        <w:ind w:left="5954"/>
        <w:rPr>
          <w:sz w:val="24"/>
          <w:szCs w:val="24"/>
        </w:rPr>
      </w:pPr>
      <w:r>
        <w:rPr>
          <w:sz w:val="24"/>
          <w:szCs w:val="24"/>
        </w:rPr>
        <w:t xml:space="preserve">постановлением администрации Серебрянского сельсовета </w:t>
      </w:r>
      <w:proofErr w:type="spellStart"/>
      <w:r>
        <w:rPr>
          <w:sz w:val="24"/>
          <w:szCs w:val="24"/>
        </w:rPr>
        <w:lastRenderedPageBreak/>
        <w:t>Чулымского</w:t>
      </w:r>
      <w:proofErr w:type="spellEnd"/>
      <w:r>
        <w:rPr>
          <w:sz w:val="24"/>
          <w:szCs w:val="24"/>
        </w:rPr>
        <w:t xml:space="preserve"> района Новосибирской области</w:t>
      </w:r>
    </w:p>
    <w:p w:rsidR="006C789E" w:rsidRDefault="006C789E" w:rsidP="006C789E">
      <w:pPr>
        <w:pStyle w:val="1f5"/>
        <w:suppressAutoHyphens/>
        <w:ind w:left="5954"/>
        <w:rPr>
          <w:sz w:val="24"/>
          <w:szCs w:val="24"/>
        </w:rPr>
      </w:pPr>
      <w:r>
        <w:rPr>
          <w:sz w:val="24"/>
          <w:szCs w:val="24"/>
        </w:rPr>
        <w:t>от 12.10.2021 № 65</w:t>
      </w:r>
    </w:p>
    <w:p w:rsidR="006C789E" w:rsidRDefault="006C789E" w:rsidP="006C789E">
      <w:pPr>
        <w:suppressAutoHyphens/>
        <w:autoSpaceDE w:val="0"/>
        <w:autoSpaceDN w:val="0"/>
        <w:adjustRightInd w:val="0"/>
        <w:jc w:val="both"/>
      </w:pPr>
    </w:p>
    <w:p w:rsidR="006C789E" w:rsidRDefault="006C789E" w:rsidP="006C789E">
      <w:pPr>
        <w:pStyle w:val="ConsPlusTitle"/>
        <w:suppressAutoHyphens/>
        <w:rPr>
          <w:b w:val="0"/>
          <w:sz w:val="24"/>
          <w:szCs w:val="24"/>
        </w:rPr>
      </w:pPr>
    </w:p>
    <w:p w:rsidR="006C789E" w:rsidRDefault="006C789E" w:rsidP="006C789E">
      <w:pPr>
        <w:pStyle w:val="ConsPlusTitle"/>
        <w:suppressAutoHyphens/>
        <w:jc w:val="center"/>
        <w:rPr>
          <w:sz w:val="24"/>
          <w:szCs w:val="24"/>
        </w:rPr>
      </w:pPr>
      <w:r>
        <w:rPr>
          <w:sz w:val="24"/>
          <w:szCs w:val="24"/>
        </w:rPr>
        <w:t xml:space="preserve">ОСНОВНЫЕ НАПРАВЛЕНИЯ </w:t>
      </w:r>
    </w:p>
    <w:p w:rsidR="006C789E" w:rsidRDefault="006C789E" w:rsidP="006C789E">
      <w:pPr>
        <w:pStyle w:val="ConsPlusTitle"/>
        <w:suppressAutoHyphens/>
        <w:jc w:val="center"/>
        <w:rPr>
          <w:sz w:val="24"/>
          <w:szCs w:val="24"/>
        </w:rPr>
      </w:pPr>
      <w:r>
        <w:rPr>
          <w:sz w:val="24"/>
          <w:szCs w:val="24"/>
        </w:rPr>
        <w:t xml:space="preserve">бюджетной и налоговой политики Серебрянского сельсовета </w:t>
      </w:r>
      <w:proofErr w:type="spellStart"/>
      <w:r>
        <w:rPr>
          <w:sz w:val="24"/>
          <w:szCs w:val="24"/>
        </w:rPr>
        <w:t>Чулымского</w:t>
      </w:r>
      <w:proofErr w:type="spellEnd"/>
      <w:r>
        <w:rPr>
          <w:sz w:val="24"/>
          <w:szCs w:val="24"/>
        </w:rPr>
        <w:t xml:space="preserve"> района Новосибирской области на 2022 год и плановый период 2023 и 2024 годов</w:t>
      </w:r>
    </w:p>
    <w:p w:rsidR="006C789E" w:rsidRDefault="006C789E" w:rsidP="006C789E">
      <w:pPr>
        <w:suppressAutoHyphens/>
        <w:autoSpaceDE w:val="0"/>
        <w:autoSpaceDN w:val="0"/>
        <w:adjustRightInd w:val="0"/>
        <w:jc w:val="both"/>
      </w:pPr>
    </w:p>
    <w:p w:rsidR="006C789E" w:rsidRDefault="006C789E" w:rsidP="006C789E">
      <w:pPr>
        <w:suppressAutoHyphens/>
        <w:autoSpaceDE w:val="0"/>
        <w:autoSpaceDN w:val="0"/>
        <w:adjustRightInd w:val="0"/>
        <w:jc w:val="center"/>
        <w:outlineLvl w:val="1"/>
        <w:rPr>
          <w:b/>
        </w:rPr>
      </w:pPr>
      <w:r>
        <w:rPr>
          <w:b/>
          <w:lang w:val="en-US"/>
        </w:rPr>
        <w:t>I</w:t>
      </w:r>
      <w:r>
        <w:rPr>
          <w:b/>
        </w:rPr>
        <w:t>.</w:t>
      </w:r>
      <w:r>
        <w:rPr>
          <w:b/>
          <w:lang w:val="en-US"/>
        </w:rPr>
        <w:t> </w:t>
      </w:r>
      <w:r>
        <w:rPr>
          <w:b/>
        </w:rPr>
        <w:t>Общие положения</w:t>
      </w:r>
    </w:p>
    <w:p w:rsidR="006C789E" w:rsidRDefault="006C789E" w:rsidP="006C789E">
      <w:pPr>
        <w:suppressAutoHyphens/>
        <w:autoSpaceDE w:val="0"/>
        <w:autoSpaceDN w:val="0"/>
        <w:adjustRightInd w:val="0"/>
        <w:jc w:val="both"/>
      </w:pPr>
    </w:p>
    <w:p w:rsidR="006C789E" w:rsidRDefault="006C789E" w:rsidP="006C789E">
      <w:pPr>
        <w:pStyle w:val="aa"/>
        <w:widowControl w:val="0"/>
        <w:suppressAutoHyphens/>
        <w:ind w:firstLine="709"/>
        <w:jc w:val="both"/>
      </w:pPr>
      <w:proofErr w:type="gramStart"/>
      <w:r>
        <w:t xml:space="preserve">Основные направления бюджетной и налоговой политики Серебрянского сельсовета </w:t>
      </w:r>
      <w:proofErr w:type="spellStart"/>
      <w:r>
        <w:t>Чулымского</w:t>
      </w:r>
      <w:proofErr w:type="spellEnd"/>
      <w:r>
        <w:t xml:space="preserve"> района Новосибирской области  на 2022 год и плановый период 2023 и 2024 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Серебрянского сельсовета </w:t>
      </w:r>
      <w:proofErr w:type="spellStart"/>
      <w:r>
        <w:t>Чулымского</w:t>
      </w:r>
      <w:proofErr w:type="spellEnd"/>
      <w:r>
        <w:t xml:space="preserve"> района Новосибирской области на 2022 год и плановый период 2023 и 2024</w:t>
      </w:r>
      <w:proofErr w:type="gramEnd"/>
      <w:r>
        <w:t xml:space="preserve"> годов, с учетом сложившейся экономической ситуации в Российской Федерации, Новосибирской области, Серебрянского сельсовете </w:t>
      </w:r>
      <w:proofErr w:type="spellStart"/>
      <w:r>
        <w:t>Чулымского</w:t>
      </w:r>
      <w:proofErr w:type="spellEnd"/>
      <w:r>
        <w:t xml:space="preserve"> района Новосибирской области, а также тенденций ее развития.</w:t>
      </w:r>
    </w:p>
    <w:p w:rsidR="006C789E" w:rsidRDefault="006C789E" w:rsidP="006C789E">
      <w:pPr>
        <w:pStyle w:val="aa"/>
        <w:tabs>
          <w:tab w:val="left" w:pos="567"/>
        </w:tabs>
        <w:suppressAutoHyphens/>
        <w:autoSpaceDE w:val="0"/>
        <w:autoSpaceDN w:val="0"/>
        <w:adjustRightInd w:val="0"/>
        <w:ind w:firstLine="567"/>
        <w:jc w:val="both"/>
        <w:outlineLvl w:val="1"/>
      </w:pPr>
      <w:r>
        <w:t>При подготовке Основных направлений были учтены положения Указа Президента Российской Федерации от 21.07.2020 № 474 «О национальных целях развития Российской Федерации на период до 2030 года», послания Президента Российской Федерации Федеральному Собранию от 21 апреля 2021 года.</w:t>
      </w:r>
    </w:p>
    <w:p w:rsidR="006C789E" w:rsidRDefault="006C789E" w:rsidP="006C789E">
      <w:pPr>
        <w:widowControl w:val="0"/>
        <w:jc w:val="center"/>
        <w:outlineLvl w:val="0"/>
        <w:rPr>
          <w:rFonts w:eastAsia="Calibri"/>
          <w:bCs/>
          <w:kern w:val="32"/>
        </w:rPr>
      </w:pPr>
    </w:p>
    <w:p w:rsidR="006C789E" w:rsidRDefault="006C789E" w:rsidP="006C789E">
      <w:pPr>
        <w:widowControl w:val="0"/>
        <w:jc w:val="center"/>
        <w:outlineLvl w:val="0"/>
        <w:rPr>
          <w:rFonts w:eastAsia="Calibri"/>
          <w:b/>
          <w:bCs/>
          <w:kern w:val="32"/>
        </w:rPr>
      </w:pPr>
      <w:r>
        <w:rPr>
          <w:rFonts w:eastAsia="Calibri"/>
          <w:b/>
          <w:bCs/>
          <w:kern w:val="32"/>
          <w:lang w:val="en-US"/>
        </w:rPr>
        <w:t>II</w:t>
      </w:r>
      <w:r>
        <w:rPr>
          <w:rFonts w:eastAsia="Calibri"/>
          <w:b/>
          <w:bCs/>
          <w:kern w:val="32"/>
        </w:rPr>
        <w:t>. Налоговая политика</w:t>
      </w:r>
    </w:p>
    <w:p w:rsidR="006C789E" w:rsidRDefault="006C789E" w:rsidP="006C789E">
      <w:pPr>
        <w:autoSpaceDE w:val="0"/>
        <w:autoSpaceDN w:val="0"/>
        <w:adjustRightInd w:val="0"/>
        <w:jc w:val="center"/>
        <w:outlineLvl w:val="1"/>
      </w:pPr>
      <w:r>
        <w:t>Общие положения</w:t>
      </w:r>
    </w:p>
    <w:p w:rsidR="006C789E" w:rsidRDefault="006C789E" w:rsidP="006C789E">
      <w:pPr>
        <w:autoSpaceDE w:val="0"/>
        <w:autoSpaceDN w:val="0"/>
        <w:adjustRightInd w:val="0"/>
        <w:ind w:firstLine="709"/>
        <w:jc w:val="both"/>
      </w:pPr>
      <w:r>
        <w:t xml:space="preserve">Основные направления налоговой политики Серебрянского  сельсовета </w:t>
      </w:r>
      <w:proofErr w:type="spellStart"/>
      <w:r>
        <w:t>Чулымского</w:t>
      </w:r>
      <w:proofErr w:type="spellEnd"/>
      <w:r>
        <w:t xml:space="preserve">  района Новосибирской области на 2022 год и плановый период 2023 и 2024 годов разработаны с целью подготовки проекта бюджета поселения на очередной финансовый год и плановый </w:t>
      </w:r>
      <w:proofErr w:type="gramStart"/>
      <w:r>
        <w:t>период</w:t>
      </w:r>
      <w:proofErr w:type="gramEnd"/>
      <w:r>
        <w:t xml:space="preserve"> исходя из задач, с учетом сложившейся экономической ситуации, как Российской Федерации, Новосибирской области, так и в Серебрянском сельсовете </w:t>
      </w:r>
      <w:proofErr w:type="spellStart"/>
      <w:r>
        <w:t>Чулымского</w:t>
      </w:r>
      <w:proofErr w:type="spellEnd"/>
      <w:r>
        <w:t xml:space="preserve"> района Новосибирской области, а также тенденций её развития.</w:t>
      </w:r>
    </w:p>
    <w:p w:rsidR="006C789E" w:rsidRDefault="006C789E" w:rsidP="006C789E">
      <w:pPr>
        <w:autoSpaceDE w:val="0"/>
        <w:autoSpaceDN w:val="0"/>
        <w:adjustRightInd w:val="0"/>
        <w:ind w:firstLine="709"/>
        <w:jc w:val="both"/>
      </w:pPr>
      <w: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6C789E" w:rsidRDefault="006C789E" w:rsidP="006C789E">
      <w:pPr>
        <w:widowControl w:val="0"/>
        <w:autoSpaceDE w:val="0"/>
        <w:autoSpaceDN w:val="0"/>
        <w:adjustRightInd w:val="0"/>
        <w:jc w:val="center"/>
        <w:rPr>
          <w:color w:val="000000"/>
        </w:rPr>
      </w:pPr>
    </w:p>
    <w:p w:rsidR="006C789E" w:rsidRDefault="006C789E" w:rsidP="006C789E">
      <w:pPr>
        <w:widowControl w:val="0"/>
        <w:autoSpaceDE w:val="0"/>
        <w:autoSpaceDN w:val="0"/>
        <w:adjustRightInd w:val="0"/>
        <w:jc w:val="center"/>
        <w:rPr>
          <w:color w:val="000000"/>
        </w:rPr>
      </w:pPr>
      <w:r>
        <w:rPr>
          <w:color w:val="000000"/>
        </w:rPr>
        <w:t>Итоги реализации налоговой политики в 2020–2021 годах</w:t>
      </w:r>
    </w:p>
    <w:p w:rsidR="006C789E" w:rsidRDefault="006C789E" w:rsidP="006C789E">
      <w:pPr>
        <w:widowControl w:val="0"/>
        <w:autoSpaceDE w:val="0"/>
        <w:autoSpaceDN w:val="0"/>
        <w:adjustRightInd w:val="0"/>
        <w:jc w:val="center"/>
        <w:rPr>
          <w:color w:val="000000"/>
        </w:rPr>
      </w:pPr>
    </w:p>
    <w:p w:rsidR="006C789E" w:rsidRDefault="006C789E" w:rsidP="006C789E">
      <w:pPr>
        <w:widowControl w:val="0"/>
        <w:autoSpaceDE w:val="0"/>
        <w:autoSpaceDN w:val="0"/>
        <w:adjustRightInd w:val="0"/>
        <w:ind w:firstLine="709"/>
        <w:jc w:val="both"/>
        <w:rPr>
          <w:color w:val="000000"/>
        </w:rPr>
      </w:pPr>
      <w:r>
        <w:rPr>
          <w:color w:val="000000"/>
        </w:rPr>
        <w:t xml:space="preserve">В 2020 году российская экономика одновременно со стремительным осложнением санитарно-эпидемиологической обстановки столкнулась с   последствиями ухудшения внешнеэкономических условий, сложившихся в связи с падением цен на нефть, снижением курса национальной валюты. </w:t>
      </w:r>
    </w:p>
    <w:p w:rsidR="006C789E" w:rsidRDefault="006C789E" w:rsidP="006C789E">
      <w:pPr>
        <w:widowControl w:val="0"/>
        <w:autoSpaceDE w:val="0"/>
        <w:autoSpaceDN w:val="0"/>
        <w:adjustRightInd w:val="0"/>
        <w:ind w:firstLine="709"/>
        <w:jc w:val="both"/>
        <w:rPr>
          <w:color w:val="000000"/>
        </w:rPr>
      </w:pPr>
      <w:r>
        <w:rPr>
          <w:color w:val="000000"/>
        </w:rPr>
        <w:t xml:space="preserve">События 2020 года затронули значительную часть хозяйствующих субъектов страны, привели к </w:t>
      </w:r>
      <w:proofErr w:type="spellStart"/>
      <w:r>
        <w:rPr>
          <w:color w:val="000000"/>
        </w:rPr>
        <w:t>недостижению</w:t>
      </w:r>
      <w:proofErr w:type="spellEnd"/>
      <w:r>
        <w:rPr>
          <w:color w:val="000000"/>
        </w:rPr>
        <w:t xml:space="preserve"> бизнес-планов и исходных социально-экономических ориентиров. В наибольшей степени уязвимыми в кризисных условиях оказались виды деятельности, связанные с авиаперевозками, оптовой и розничной торговлей, общественным питанием, предоставлением бытовых услуг населению, физкультурно-</w:t>
      </w:r>
      <w:r>
        <w:rPr>
          <w:color w:val="000000"/>
        </w:rPr>
        <w:lastRenderedPageBreak/>
        <w:t>оздоровительной деятельностью, туристической отраслью, гостиничным бизнесом, деятельностью по организации конференций, выставок, дополнительного образования.</w:t>
      </w:r>
    </w:p>
    <w:p w:rsidR="006C789E" w:rsidRDefault="006C789E" w:rsidP="006C789E">
      <w:pPr>
        <w:widowControl w:val="0"/>
        <w:autoSpaceDE w:val="0"/>
        <w:autoSpaceDN w:val="0"/>
        <w:adjustRightInd w:val="0"/>
        <w:ind w:firstLine="709"/>
        <w:jc w:val="both"/>
        <w:rPr>
          <w:color w:val="000000"/>
        </w:rPr>
      </w:pPr>
      <w:r>
        <w:rPr>
          <w:color w:val="000000"/>
        </w:rPr>
        <w:t>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введения противоэпидемиологических мероприятий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
    <w:p w:rsidR="006C789E" w:rsidRDefault="006C789E" w:rsidP="006C789E">
      <w:pPr>
        <w:widowControl w:val="0"/>
        <w:autoSpaceDE w:val="0"/>
        <w:autoSpaceDN w:val="0"/>
        <w:adjustRightInd w:val="0"/>
        <w:ind w:firstLine="709"/>
        <w:jc w:val="both"/>
        <w:rPr>
          <w:color w:val="000000"/>
        </w:rPr>
      </w:pPr>
      <w:r>
        <w:rPr>
          <w:color w:val="000000"/>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6C789E" w:rsidRDefault="006C789E" w:rsidP="006C789E">
      <w:pPr>
        <w:widowControl w:val="0"/>
        <w:autoSpaceDE w:val="0"/>
        <w:autoSpaceDN w:val="0"/>
        <w:adjustRightInd w:val="0"/>
        <w:ind w:firstLine="709"/>
        <w:jc w:val="both"/>
      </w:pPr>
      <w: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6C789E" w:rsidRDefault="006C789E" w:rsidP="006C789E">
      <w:pPr>
        <w:widowControl w:val="0"/>
        <w:autoSpaceDE w:val="0"/>
        <w:autoSpaceDN w:val="0"/>
        <w:adjustRightInd w:val="0"/>
        <w:ind w:firstLine="709"/>
        <w:jc w:val="both"/>
        <w:rPr>
          <w:color w:val="000000"/>
        </w:rPr>
      </w:pPr>
      <w:r>
        <w:rPr>
          <w:color w:val="000000"/>
        </w:rPr>
        <w:t xml:space="preserve">Таким образом, </w:t>
      </w:r>
      <w:proofErr w:type="gramStart"/>
      <w:r>
        <w:rPr>
          <w:color w:val="000000"/>
        </w:rPr>
        <w:t>основные задачи, поставленные перед органами местного самоуправления в сфере налоговой политики в период 2020–2021 годов были</w:t>
      </w:r>
      <w:proofErr w:type="gramEnd"/>
      <w:r>
        <w:rPr>
          <w:color w:val="000000"/>
        </w:rPr>
        <w:t xml:space="preserve"> выполнены и способствовали стабилизации экономической ситуации в поселении.</w:t>
      </w:r>
    </w:p>
    <w:p w:rsidR="006C789E" w:rsidRDefault="006C789E" w:rsidP="006C789E">
      <w:pPr>
        <w:widowControl w:val="0"/>
        <w:autoSpaceDE w:val="0"/>
        <w:autoSpaceDN w:val="0"/>
        <w:adjustRightInd w:val="0"/>
        <w:ind w:firstLine="709"/>
        <w:jc w:val="both"/>
        <w:rPr>
          <w:color w:val="000000"/>
        </w:rPr>
      </w:pPr>
      <w:r>
        <w:rPr>
          <w:color w:val="000000"/>
        </w:rPr>
        <w:t>Принимаемые решения легли в основу   повышения доступности применения наиболее комфортного режима налогообложения, сохранения доходов местных бюджетов.</w:t>
      </w:r>
    </w:p>
    <w:p w:rsidR="006C789E" w:rsidRDefault="006C789E" w:rsidP="006C789E">
      <w:pPr>
        <w:autoSpaceDE w:val="0"/>
        <w:autoSpaceDN w:val="0"/>
        <w:adjustRightInd w:val="0"/>
        <w:jc w:val="center"/>
        <w:outlineLvl w:val="1"/>
      </w:pPr>
    </w:p>
    <w:p w:rsidR="006C789E" w:rsidRDefault="006C789E" w:rsidP="006C789E">
      <w:pPr>
        <w:autoSpaceDE w:val="0"/>
        <w:autoSpaceDN w:val="0"/>
        <w:adjustRightInd w:val="0"/>
        <w:jc w:val="center"/>
        <w:outlineLvl w:val="1"/>
      </w:pPr>
      <w:r>
        <w:t>Направления налоговой политики на 2022-2024 годы</w:t>
      </w:r>
    </w:p>
    <w:p w:rsidR="006C789E" w:rsidRDefault="006C789E" w:rsidP="006C789E">
      <w:pPr>
        <w:ind w:firstLine="851"/>
        <w:jc w:val="both"/>
      </w:pPr>
      <w:r>
        <w:rPr>
          <w:color w:val="000000"/>
        </w:rPr>
        <w:t xml:space="preserve">Если 2021 год ознаменовался переходом от стадии депрессии к постепенному подъему социально-экономического состояния поселения, потребовавшим принятия точечных и рациональных мер поддержки, то 2022 и последующие годы – это период восстановления экономической активности. Несмотря на улучшение как внешних, так и внутренних условий развития российской экономики, последствия распространения новой </w:t>
      </w:r>
      <w:proofErr w:type="spellStart"/>
      <w:r>
        <w:rPr>
          <w:color w:val="000000"/>
        </w:rPr>
        <w:t>коронавирусной</w:t>
      </w:r>
      <w:proofErr w:type="spellEnd"/>
      <w:r>
        <w:rPr>
          <w:color w:val="000000"/>
        </w:rPr>
        <w:t xml:space="preserve"> инфекции до конца не преодолены. 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w:t>
      </w:r>
      <w:proofErr w:type="spellStart"/>
      <w:r>
        <w:rPr>
          <w:color w:val="000000"/>
        </w:rPr>
        <w:t>регинальных</w:t>
      </w:r>
      <w:proofErr w:type="spellEnd"/>
      <w:r>
        <w:rPr>
          <w:color w:val="000000"/>
        </w:rPr>
        <w:t xml:space="preserve"> решений на местном уровне. </w:t>
      </w:r>
      <w: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6C789E" w:rsidRDefault="006C789E" w:rsidP="006C789E">
      <w:pPr>
        <w:ind w:firstLine="851"/>
      </w:pPr>
      <w:r>
        <w:t>1. Увеличение налоговой базы и оптимизация налоговых льгот.</w:t>
      </w:r>
    </w:p>
    <w:p w:rsidR="006C789E" w:rsidRDefault="006C789E" w:rsidP="006C789E">
      <w:pPr>
        <w:ind w:firstLine="851"/>
        <w:jc w:val="both"/>
      </w:pPr>
      <w:r>
        <w:t>2. Повышение собираемости налогов и снижение уровня недоимки.</w:t>
      </w:r>
    </w:p>
    <w:p w:rsidR="006C789E" w:rsidRDefault="006C789E" w:rsidP="006C789E">
      <w:pPr>
        <w:ind w:firstLine="708"/>
        <w:jc w:val="both"/>
      </w:pPr>
      <w: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6C789E" w:rsidRDefault="006C789E" w:rsidP="006C789E">
      <w:pPr>
        <w:ind w:firstLine="851"/>
        <w:jc w:val="both"/>
      </w:pPr>
      <w: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6C789E" w:rsidRDefault="006C789E" w:rsidP="006C789E">
      <w:pPr>
        <w:ind w:firstLine="851"/>
        <w:jc w:val="both"/>
      </w:pPr>
      <w:r>
        <w:t xml:space="preserve">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w:t>
      </w:r>
      <w:r>
        <w:lastRenderedPageBreak/>
        <w:t>предотвращению образования недоимки, а также погашению уже имеющейся задолженности у учреждений бюджетной сферы.</w:t>
      </w:r>
    </w:p>
    <w:p w:rsidR="006C789E" w:rsidRDefault="006C789E" w:rsidP="006C789E">
      <w:pPr>
        <w:ind w:firstLine="851"/>
        <w:jc w:val="both"/>
      </w:pPr>
      <w:r>
        <w:t xml:space="preserve">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w:t>
      </w:r>
      <w:proofErr w:type="spellStart"/>
      <w:r>
        <w:t>gosuslugi.ru</w:t>
      </w:r>
      <w:proofErr w:type="spellEnd"/>
      <w:r>
        <w:t xml:space="preserve">, сайте </w:t>
      </w:r>
      <w:proofErr w:type="spellStart"/>
      <w:r>
        <w:t>www.nalog.ru</w:t>
      </w:r>
      <w:proofErr w:type="spellEnd"/>
      <w:r>
        <w:t xml:space="preserve">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6C789E" w:rsidRDefault="006C789E" w:rsidP="006C789E">
      <w:pPr>
        <w:widowControl w:val="0"/>
        <w:autoSpaceDE w:val="0"/>
        <w:autoSpaceDN w:val="0"/>
        <w:adjustRightInd w:val="0"/>
        <w:ind w:firstLine="709"/>
        <w:jc w:val="both"/>
        <w:rPr>
          <w:color w:val="000000"/>
        </w:rPr>
      </w:pPr>
      <w:r>
        <w:t xml:space="preserve">3. </w:t>
      </w:r>
      <w:r>
        <w:rPr>
          <w:color w:val="000000"/>
        </w:rPr>
        <w:t xml:space="preserve">Рассмотреть вопрос автоматизации учета стимулирующих выплат руководящему составу подведомственных учреждений в целях получения информации о соблюдении условий получения материального поощрения при наличии неурегулированной задолженности по налогам. </w:t>
      </w:r>
    </w:p>
    <w:p w:rsidR="006C789E" w:rsidRDefault="006C789E" w:rsidP="006C789E">
      <w:pPr>
        <w:widowControl w:val="0"/>
        <w:jc w:val="center"/>
        <w:outlineLvl w:val="0"/>
        <w:rPr>
          <w:rFonts w:eastAsia="Calibri"/>
          <w:bCs/>
          <w:kern w:val="32"/>
        </w:rPr>
      </w:pPr>
    </w:p>
    <w:p w:rsidR="006C789E" w:rsidRDefault="006C789E" w:rsidP="006C789E">
      <w:pPr>
        <w:widowControl w:val="0"/>
        <w:jc w:val="center"/>
        <w:outlineLvl w:val="0"/>
        <w:rPr>
          <w:rFonts w:eastAsia="Calibri"/>
          <w:b/>
          <w:bCs/>
          <w:kern w:val="32"/>
        </w:rPr>
      </w:pPr>
      <w:r>
        <w:rPr>
          <w:rFonts w:eastAsia="Calibri"/>
          <w:b/>
          <w:bCs/>
          <w:kern w:val="32"/>
          <w:lang w:val="en-US"/>
        </w:rPr>
        <w:t>III</w:t>
      </w:r>
      <w:r>
        <w:rPr>
          <w:rFonts w:eastAsia="Calibri"/>
          <w:b/>
          <w:bCs/>
          <w:kern w:val="32"/>
        </w:rPr>
        <w:t>. Бюджетная политика</w:t>
      </w:r>
    </w:p>
    <w:p w:rsidR="006C789E" w:rsidRDefault="006C789E" w:rsidP="006C789E">
      <w:pPr>
        <w:ind w:firstLine="851"/>
        <w:jc w:val="center"/>
      </w:pPr>
      <w:r>
        <w:t>Итоги реализации бюджетной политики в 2020-2021 годах</w:t>
      </w:r>
    </w:p>
    <w:p w:rsidR="006C789E" w:rsidRDefault="006C789E" w:rsidP="006C789E">
      <w:pPr>
        <w:pStyle w:val="aa"/>
        <w:ind w:firstLine="709"/>
        <w:jc w:val="both"/>
        <w:rPr>
          <w:color w:val="333333"/>
        </w:rPr>
      </w:pPr>
      <w:r>
        <w:rPr>
          <w:color w:val="000000"/>
        </w:rPr>
        <w:t xml:space="preserve">Наряду с вышеупомянутым торможением в ключевых отраслях экономики, которое привело к снижению налоговой отдачи в 2019 году, в 2020 году ситуация усугубилась и большинство экономических показателей снизилось в результате последствий распространения новой </w:t>
      </w:r>
      <w:proofErr w:type="spellStart"/>
      <w:r>
        <w:rPr>
          <w:color w:val="000000"/>
        </w:rPr>
        <w:t>коронавирусной</w:t>
      </w:r>
      <w:proofErr w:type="spellEnd"/>
      <w:r>
        <w:rPr>
          <w:color w:val="000000"/>
        </w:rPr>
        <w:t xml:space="preserve"> инфекции и связанными с этим ограничительными мерами. </w:t>
      </w:r>
    </w:p>
    <w:p w:rsidR="006C789E" w:rsidRDefault="006C789E" w:rsidP="006C789E">
      <w:pPr>
        <w:ind w:firstLine="851"/>
        <w:jc w:val="center"/>
      </w:pPr>
    </w:p>
    <w:p w:rsidR="006C789E" w:rsidRDefault="006C789E" w:rsidP="006C789E">
      <w:pPr>
        <w:ind w:firstLine="709"/>
        <w:jc w:val="both"/>
      </w:pPr>
      <w:r>
        <w:t xml:space="preserve">Состояние муниципальных финансов муниципального образования   2021 года характеризовалось умеренным уровнем обеспеченности собственными доходами.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 </w:t>
      </w:r>
    </w:p>
    <w:p w:rsidR="006C789E" w:rsidRDefault="006C789E" w:rsidP="006C789E">
      <w:pPr>
        <w:ind w:firstLine="709"/>
        <w:jc w:val="both"/>
      </w:pPr>
      <w:r>
        <w:t xml:space="preserve">Выбранный курс </w:t>
      </w:r>
      <w:proofErr w:type="spellStart"/>
      <w:r>
        <w:t>приоритизации</w:t>
      </w:r>
      <w:proofErr w:type="spellEnd"/>
      <w:r>
        <w:t xml:space="preserve"> расходов подтвердил свою состоятельность, что позволило наряду с ежегодно увеличивающейся долей этих расходов, ритмично выполнять ключевые социальные обязательства.</w:t>
      </w:r>
    </w:p>
    <w:p w:rsidR="006C789E" w:rsidRDefault="006C789E" w:rsidP="006C789E">
      <w:pPr>
        <w:autoSpaceDE w:val="0"/>
        <w:autoSpaceDN w:val="0"/>
        <w:adjustRightInd w:val="0"/>
        <w:ind w:firstLine="709"/>
        <w:jc w:val="both"/>
      </w:pPr>
      <w:r>
        <w:rPr>
          <w:color w:val="000000"/>
        </w:rPr>
        <w:t xml:space="preserve">Поддержана популярность проектов инициативного </w:t>
      </w:r>
      <w:proofErr w:type="spellStart"/>
      <w:r>
        <w:rPr>
          <w:color w:val="000000"/>
        </w:rPr>
        <w:t>бюджетирования</w:t>
      </w:r>
      <w:proofErr w:type="spellEnd"/>
      <w:r>
        <w:rPr>
          <w:color w:val="000000"/>
        </w:rPr>
        <w:t xml:space="preserve"> через расширение круга лиц, которые вправе выступать с инициативой, – он стал включать кроме граждан, проживающих на соответствующей территории, органы территориального общественного самоуправления и </w:t>
      </w:r>
      <w:r>
        <w:t>старост сельских населенных пунктов.</w:t>
      </w:r>
    </w:p>
    <w:p w:rsidR="006C789E" w:rsidRDefault="006C789E" w:rsidP="006C789E">
      <w:pPr>
        <w:autoSpaceDE w:val="0"/>
        <w:autoSpaceDN w:val="0"/>
        <w:adjustRightInd w:val="0"/>
        <w:ind w:firstLine="709"/>
        <w:jc w:val="both"/>
      </w:pPr>
      <w:r>
        <w:rPr>
          <w:color w:val="000000"/>
        </w:rPr>
        <w:t xml:space="preserve">Конкурсная основа </w:t>
      </w:r>
      <w:proofErr w:type="gramStart"/>
      <w:r>
        <w:rPr>
          <w:color w:val="000000"/>
        </w:rPr>
        <w:t>выбора конкретных инициативных проектов развития территории муниципального образования</w:t>
      </w:r>
      <w:proofErr w:type="gramEnd"/>
      <w:r>
        <w:rPr>
          <w:color w:val="000000"/>
        </w:rPr>
        <w:t xml:space="preserve"> позволяет повышать заинтересованность граждан бюджетным процессом и при этом эффективно расходовать средства на </w:t>
      </w:r>
      <w:r>
        <w:t>действительно приоритетные проекты развития.</w:t>
      </w:r>
    </w:p>
    <w:p w:rsidR="006C789E" w:rsidRDefault="006C789E" w:rsidP="006C789E">
      <w:pPr>
        <w:pStyle w:val="aa"/>
        <w:ind w:firstLine="709"/>
        <w:jc w:val="both"/>
      </w:pPr>
      <w:proofErr w:type="gramStart"/>
      <w:r>
        <w:t>В 2020 году  органы местного самоуправления поселения подключены к работе в Едином портале бюджетной системы Российской Федерации в целях   размещения бюджетных данных на Едином портале бюджетной системы, что в свою очередь призвано преодолеть недоверие населения к принимаем решениям и устранить недостаток информации о реальном состоянии государственных финансов и трудностях выбора в условиях ограниченности ресурсов.</w:t>
      </w:r>
      <w:proofErr w:type="gramEnd"/>
    </w:p>
    <w:p w:rsidR="006C789E" w:rsidRDefault="006C789E" w:rsidP="006C789E">
      <w:pPr>
        <w:ind w:firstLine="709"/>
        <w:jc w:val="both"/>
      </w:pPr>
    </w:p>
    <w:p w:rsidR="006C789E" w:rsidRDefault="006C789E" w:rsidP="006C789E">
      <w:pPr>
        <w:jc w:val="center"/>
      </w:pPr>
      <w:r>
        <w:t xml:space="preserve">Направления бюджетной политики </w:t>
      </w:r>
    </w:p>
    <w:p w:rsidR="006C789E" w:rsidRDefault="006C789E" w:rsidP="006C789E">
      <w:pPr>
        <w:jc w:val="center"/>
      </w:pPr>
      <w:r>
        <w:t>на 2022-2024 годы</w:t>
      </w:r>
    </w:p>
    <w:p w:rsidR="006C789E" w:rsidRDefault="006C789E" w:rsidP="006C789E">
      <w:pPr>
        <w:ind w:firstLine="709"/>
        <w:jc w:val="both"/>
      </w:pPr>
      <w:r>
        <w:t xml:space="preserve">Формирование прогноза налоговых и неналоговых доходов бюджета поселения будет основано на консервативном варианте прогноза социально-экономического развития. Данный подход обеспечит надёжность и уверенность бюджетного планирования на среднесрочный период в условиях тренда </w:t>
      </w:r>
      <w:proofErr w:type="spellStart"/>
      <w:r>
        <w:t>бездефицитности</w:t>
      </w:r>
      <w:proofErr w:type="spellEnd"/>
      <w:r>
        <w:t xml:space="preserve"> бюджета и ограничений по </w:t>
      </w:r>
      <w:r>
        <w:lastRenderedPageBreak/>
        <w:t>приросту муниципального долга, а также позволит минимизировать риски разбалансированности в процессе исполнения бюджета поселения.</w:t>
      </w:r>
    </w:p>
    <w:p w:rsidR="006C789E" w:rsidRDefault="006C789E" w:rsidP="006C789E">
      <w:pPr>
        <w:pStyle w:val="1f5"/>
        <w:shd w:val="clear" w:color="auto" w:fill="FFFFFF"/>
        <w:ind w:firstLine="709"/>
        <w:rPr>
          <w:color w:val="000000"/>
          <w:sz w:val="24"/>
          <w:szCs w:val="24"/>
        </w:rPr>
      </w:pPr>
      <w:r>
        <w:rPr>
          <w:color w:val="000000"/>
          <w:sz w:val="24"/>
          <w:szCs w:val="24"/>
        </w:rPr>
        <w:t>Быстроменяющаяся экономическая ситуация требует такой же динамичной адаптации бюджетного курса под новые вызовы и условия.</w:t>
      </w:r>
    </w:p>
    <w:p w:rsidR="006C789E" w:rsidRDefault="006C789E" w:rsidP="006C789E">
      <w:pPr>
        <w:ind w:firstLine="709"/>
        <w:jc w:val="both"/>
      </w:pPr>
      <w:r>
        <w:t>Основными принципами реализации бюджетной политики будут:</w:t>
      </w:r>
    </w:p>
    <w:p w:rsidR="006C789E" w:rsidRDefault="006C789E" w:rsidP="006C789E">
      <w:pPr>
        <w:autoSpaceDE w:val="0"/>
        <w:autoSpaceDN w:val="0"/>
        <w:adjustRightInd w:val="0"/>
        <w:ind w:firstLine="709"/>
        <w:jc w:val="both"/>
      </w:pPr>
      <w: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6C789E" w:rsidRDefault="006C789E" w:rsidP="006C789E">
      <w:pPr>
        <w:ind w:firstLine="709"/>
        <w:jc w:val="both"/>
      </w:pPr>
      <w: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p w:rsidR="006C789E" w:rsidRDefault="006C789E" w:rsidP="006C789E">
      <w:pPr>
        <w:autoSpaceDE w:val="0"/>
        <w:autoSpaceDN w:val="0"/>
        <w:adjustRightInd w:val="0"/>
        <w:ind w:firstLine="709"/>
        <w:jc w:val="both"/>
      </w:pPr>
      <w: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6C789E" w:rsidRDefault="006C789E" w:rsidP="006C789E">
      <w:pPr>
        <w:autoSpaceDE w:val="0"/>
        <w:autoSpaceDN w:val="0"/>
        <w:adjustRightInd w:val="0"/>
        <w:ind w:firstLine="709"/>
        <w:jc w:val="both"/>
      </w:pPr>
      <w:r>
        <w:t xml:space="preserve">4.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6C789E" w:rsidRDefault="006C789E" w:rsidP="006C789E">
      <w:pPr>
        <w:shd w:val="clear" w:color="auto" w:fill="FFFFFF"/>
        <w:jc w:val="center"/>
      </w:pPr>
      <w:r>
        <w:t xml:space="preserve">Направления бюджетной политики в сфере </w:t>
      </w:r>
    </w:p>
    <w:p w:rsidR="006C789E" w:rsidRDefault="006C789E" w:rsidP="006C789E">
      <w:pPr>
        <w:shd w:val="clear" w:color="auto" w:fill="FFFFFF"/>
        <w:jc w:val="center"/>
      </w:pPr>
      <w:r>
        <w:t>муниципального управления</w:t>
      </w:r>
    </w:p>
    <w:p w:rsidR="006C789E" w:rsidRDefault="006C789E" w:rsidP="006C789E">
      <w:pPr>
        <w:autoSpaceDE w:val="0"/>
        <w:autoSpaceDN w:val="0"/>
        <w:adjustRightInd w:val="0"/>
        <w:ind w:firstLine="709"/>
        <w:jc w:val="both"/>
        <w:rPr>
          <w:bCs/>
          <w:iCs/>
        </w:rPr>
      </w:pPr>
      <w:r>
        <w:rPr>
          <w:bCs/>
          <w:iCs/>
        </w:rPr>
        <w:t xml:space="preserve">Формирование фонда оплаты труда муниципальных служащих муниципального образования будет производиться </w:t>
      </w:r>
      <w:proofErr w:type="gramStart"/>
      <w:r>
        <w:rPr>
          <w:bCs/>
          <w:iCs/>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Pr>
          <w:bCs/>
          <w:iCs/>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6C789E" w:rsidRDefault="006C789E" w:rsidP="006C789E">
      <w:pPr>
        <w:autoSpaceDE w:val="0"/>
        <w:autoSpaceDN w:val="0"/>
        <w:adjustRightInd w:val="0"/>
        <w:ind w:firstLine="709"/>
        <w:jc w:val="both"/>
        <w:rPr>
          <w:bCs/>
          <w:iCs/>
        </w:rPr>
      </w:pPr>
      <w:r>
        <w:rPr>
          <w:bCs/>
          <w:iCs/>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6C789E" w:rsidRDefault="006C789E" w:rsidP="006C789E">
      <w:pPr>
        <w:autoSpaceDE w:val="0"/>
        <w:autoSpaceDN w:val="0"/>
        <w:adjustRightInd w:val="0"/>
        <w:ind w:firstLine="709"/>
        <w:jc w:val="both"/>
        <w:rPr>
          <w:bCs/>
          <w:iCs/>
        </w:rPr>
      </w:pPr>
    </w:p>
    <w:p w:rsidR="006C789E" w:rsidRDefault="006C789E" w:rsidP="006C789E">
      <w:pPr>
        <w:autoSpaceDE w:val="0"/>
        <w:autoSpaceDN w:val="0"/>
        <w:adjustRightInd w:val="0"/>
        <w:jc w:val="center"/>
      </w:pPr>
      <w:r>
        <w:t>Направления бюджетной политики в сфере обеспечения</w:t>
      </w:r>
    </w:p>
    <w:p w:rsidR="006C789E" w:rsidRDefault="006C789E" w:rsidP="006C789E">
      <w:pPr>
        <w:jc w:val="center"/>
      </w:pPr>
      <w:r>
        <w:t>социальных обязательств</w:t>
      </w:r>
    </w:p>
    <w:p w:rsidR="006C789E" w:rsidRDefault="006C789E" w:rsidP="006C789E">
      <w:pPr>
        <w:widowControl w:val="0"/>
        <w:autoSpaceDE w:val="0"/>
        <w:autoSpaceDN w:val="0"/>
        <w:adjustRightInd w:val="0"/>
        <w:ind w:firstLine="540"/>
        <w:jc w:val="both"/>
        <w:rPr>
          <w:rFonts w:eastAsia="Calibri"/>
        </w:rPr>
      </w:pPr>
      <w:r>
        <w:t xml:space="preserve">Обеспечение социальных обязательств </w:t>
      </w:r>
      <w:r>
        <w:rPr>
          <w:rFonts w:eastAsia="Calibri"/>
        </w:rPr>
        <w:t>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C789E" w:rsidRDefault="006C789E" w:rsidP="006C789E">
      <w:pPr>
        <w:widowControl w:val="0"/>
        <w:autoSpaceDE w:val="0"/>
        <w:autoSpaceDN w:val="0"/>
        <w:adjustRightInd w:val="0"/>
        <w:ind w:firstLine="709"/>
        <w:jc w:val="both"/>
      </w:pPr>
      <w:r>
        <w:t>Концентрация финансовых ресурсов должна быть так же сосредоточена на необходимости:</w:t>
      </w:r>
    </w:p>
    <w:p w:rsidR="006C789E" w:rsidRDefault="006C789E" w:rsidP="006C789E">
      <w:pPr>
        <w:widowControl w:val="0"/>
        <w:autoSpaceDE w:val="0"/>
        <w:autoSpaceDN w:val="0"/>
        <w:adjustRightInd w:val="0"/>
        <w:ind w:firstLine="709"/>
        <w:jc w:val="both"/>
      </w:pPr>
      <w:r>
        <w:t>- ежегодной индексации оплаты труда работников бюджетной сферы, в соответствии с прогнозным уровнем инфляции;</w:t>
      </w:r>
    </w:p>
    <w:p w:rsidR="006C789E" w:rsidRDefault="006C789E" w:rsidP="006C789E">
      <w:pPr>
        <w:widowControl w:val="0"/>
        <w:autoSpaceDE w:val="0"/>
        <w:autoSpaceDN w:val="0"/>
        <w:adjustRightInd w:val="0"/>
        <w:ind w:firstLine="709"/>
        <w:jc w:val="both"/>
      </w:pPr>
      <w:r>
        <w:t xml:space="preserve">- повышения минимального </w:t>
      </w:r>
      <w:proofErr w:type="gramStart"/>
      <w:r>
        <w:t>размера оплаты труда</w:t>
      </w:r>
      <w:proofErr w:type="gramEnd"/>
      <w:r>
        <w:t xml:space="preserve"> до уровня прожиточного минимума, в целом по России, с учетом районного коэффициента.</w:t>
      </w:r>
    </w:p>
    <w:p w:rsidR="006C789E" w:rsidRDefault="006C789E" w:rsidP="006C789E">
      <w:pPr>
        <w:jc w:val="center"/>
      </w:pPr>
    </w:p>
    <w:p w:rsidR="006C789E" w:rsidRDefault="006C789E" w:rsidP="006C789E">
      <w:pPr>
        <w:jc w:val="center"/>
      </w:pPr>
      <w:r>
        <w:t xml:space="preserve">Направления бюджетной политики </w:t>
      </w:r>
    </w:p>
    <w:p w:rsidR="006C789E" w:rsidRDefault="006C789E" w:rsidP="006C789E">
      <w:pPr>
        <w:jc w:val="center"/>
      </w:pPr>
      <w:r>
        <w:t>в реальном секторе экономики</w:t>
      </w:r>
    </w:p>
    <w:p w:rsidR="006C789E" w:rsidRDefault="006C789E" w:rsidP="006C789E">
      <w:pPr>
        <w:autoSpaceDE w:val="0"/>
        <w:autoSpaceDN w:val="0"/>
        <w:adjustRightInd w:val="0"/>
        <w:ind w:firstLine="709"/>
        <w:jc w:val="both"/>
      </w:pPr>
      <w:r>
        <w:lastRenderedPageBreak/>
        <w:t>Учитывая положительные тенденции, планируется в целом сохранение направлений бюджетной политики в сфере реального сектора экономики.</w:t>
      </w:r>
    </w:p>
    <w:p w:rsidR="006C789E" w:rsidRDefault="006C789E" w:rsidP="006C789E">
      <w:pPr>
        <w:autoSpaceDE w:val="0"/>
        <w:autoSpaceDN w:val="0"/>
        <w:adjustRightInd w:val="0"/>
        <w:ind w:firstLine="709"/>
        <w:jc w:val="both"/>
      </w:pPr>
      <w:r>
        <w:t>Будут сохранены:</w:t>
      </w:r>
    </w:p>
    <w:p w:rsidR="006C789E" w:rsidRDefault="006C789E" w:rsidP="006C789E">
      <w:pPr>
        <w:autoSpaceDE w:val="0"/>
        <w:autoSpaceDN w:val="0"/>
        <w:adjustRightInd w:val="0"/>
        <w:ind w:firstLine="709"/>
        <w:jc w:val="both"/>
      </w:pPr>
      <w: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6C789E" w:rsidRDefault="006C789E" w:rsidP="006C789E">
      <w:pPr>
        <w:autoSpaceDE w:val="0"/>
        <w:autoSpaceDN w:val="0"/>
        <w:adjustRightInd w:val="0"/>
        <w:ind w:firstLine="709"/>
        <w:jc w:val="both"/>
      </w:pPr>
      <w:r>
        <w:t xml:space="preserve">-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w:t>
      </w:r>
      <w:proofErr w:type="gramStart"/>
      <w:r>
        <w:t>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roofErr w:type="gramEnd"/>
    </w:p>
    <w:p w:rsidR="006C789E" w:rsidRDefault="006C789E" w:rsidP="006C789E">
      <w:pPr>
        <w:autoSpaceDE w:val="0"/>
        <w:autoSpaceDN w:val="0"/>
        <w:adjustRightInd w:val="0"/>
        <w:ind w:firstLine="709"/>
        <w:jc w:val="both"/>
      </w:pPr>
      <w: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6C789E" w:rsidRDefault="006C789E" w:rsidP="006C789E">
      <w:pPr>
        <w:autoSpaceDE w:val="0"/>
        <w:autoSpaceDN w:val="0"/>
        <w:adjustRightInd w:val="0"/>
        <w:ind w:firstLine="709"/>
        <w:jc w:val="both"/>
      </w:pPr>
      <w: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6C789E" w:rsidRDefault="006C789E" w:rsidP="006C789E">
      <w:pPr>
        <w:autoSpaceDE w:val="0"/>
        <w:autoSpaceDN w:val="0"/>
        <w:adjustRightInd w:val="0"/>
        <w:ind w:firstLine="709"/>
        <w:jc w:val="both"/>
      </w:pPr>
      <w: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6C789E" w:rsidRDefault="006C789E" w:rsidP="006C789E">
      <w:pPr>
        <w:autoSpaceDE w:val="0"/>
        <w:autoSpaceDN w:val="0"/>
        <w:adjustRightInd w:val="0"/>
        <w:ind w:firstLine="709"/>
        <w:jc w:val="both"/>
      </w:pPr>
      <w:r>
        <w:t>- взаимовыгодного привлечения внебюджетных ресурсов на реализацию муниципальных проектов.</w:t>
      </w:r>
    </w:p>
    <w:p w:rsidR="006C789E" w:rsidRDefault="006C789E" w:rsidP="006C789E">
      <w:pPr>
        <w:autoSpaceDE w:val="0"/>
        <w:autoSpaceDN w:val="0"/>
        <w:adjustRightInd w:val="0"/>
        <w:ind w:firstLine="709"/>
        <w:jc w:val="both"/>
      </w:pPr>
      <w: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6C789E" w:rsidRDefault="006C789E" w:rsidP="006C789E">
      <w:pPr>
        <w:autoSpaceDE w:val="0"/>
        <w:autoSpaceDN w:val="0"/>
        <w:adjustRightInd w:val="0"/>
        <w:ind w:firstLine="709"/>
        <w:jc w:val="both"/>
      </w:pPr>
      <w: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6C789E" w:rsidRDefault="006C789E" w:rsidP="006C789E">
      <w:pPr>
        <w:autoSpaceDE w:val="0"/>
        <w:autoSpaceDN w:val="0"/>
        <w:adjustRightInd w:val="0"/>
        <w:ind w:firstLine="709"/>
        <w:jc w:val="both"/>
      </w:pPr>
      <w: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t>претензионно-исковой</w:t>
      </w:r>
      <w:proofErr w:type="spellEnd"/>
      <w:r>
        <w:t xml:space="preserve">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Будет продолжена практика отказа от авансирования оплаты обязательств по муниципальным контрактам с целью сокращения дебиторской задолженности и рационального использования муниципальных ресурсов.</w:t>
      </w:r>
    </w:p>
    <w:p w:rsidR="006C789E" w:rsidRDefault="006C789E" w:rsidP="006C789E">
      <w:pPr>
        <w:autoSpaceDE w:val="0"/>
        <w:autoSpaceDN w:val="0"/>
        <w:adjustRightInd w:val="0"/>
        <w:ind w:firstLine="709"/>
        <w:jc w:val="both"/>
      </w:pPr>
      <w: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6C789E" w:rsidRDefault="006C789E" w:rsidP="006C789E">
      <w:pPr>
        <w:autoSpaceDE w:val="0"/>
        <w:autoSpaceDN w:val="0"/>
        <w:adjustRightInd w:val="0"/>
        <w:ind w:firstLine="709"/>
        <w:jc w:val="both"/>
      </w:pPr>
      <w:r>
        <w:t xml:space="preserve">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 </w:t>
      </w:r>
    </w:p>
    <w:p w:rsidR="006C789E" w:rsidRDefault="006C789E" w:rsidP="006C789E">
      <w:pPr>
        <w:jc w:val="center"/>
      </w:pPr>
    </w:p>
    <w:p w:rsidR="006C789E" w:rsidRDefault="006C789E" w:rsidP="006C789E">
      <w:pPr>
        <w:jc w:val="center"/>
      </w:pPr>
      <w:r>
        <w:t>Основные направления повышения эффективности</w:t>
      </w:r>
    </w:p>
    <w:p w:rsidR="006C789E" w:rsidRDefault="006C789E" w:rsidP="006C789E">
      <w:pPr>
        <w:jc w:val="center"/>
      </w:pPr>
      <w:r>
        <w:t xml:space="preserve"> бюджетной политики</w:t>
      </w:r>
    </w:p>
    <w:p w:rsidR="006C789E" w:rsidRDefault="006C789E" w:rsidP="006C789E">
      <w:pPr>
        <w:autoSpaceDE w:val="0"/>
        <w:autoSpaceDN w:val="0"/>
        <w:adjustRightInd w:val="0"/>
        <w:ind w:firstLine="709"/>
        <w:jc w:val="both"/>
        <w:rPr>
          <w:rFonts w:eastAsia="Calibri"/>
        </w:rPr>
      </w:pPr>
      <w:r>
        <w:rPr>
          <w:rFonts w:eastAsia="Calibri"/>
        </w:rPr>
        <w:lastRenderedPageBreak/>
        <w:t xml:space="preserve">В целях повышения эффективности бюджетной политики необходимо обеспечивать ликвидность единого счета бюджета, </w:t>
      </w:r>
      <w: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6C789E" w:rsidRDefault="006C789E" w:rsidP="006C789E">
      <w:pPr>
        <w:ind w:firstLine="709"/>
        <w:jc w:val="both"/>
      </w:pPr>
      <w:r>
        <w:t xml:space="preserve">В рамках действующего законодательства будет продолжена работа в части осуществления контроля в сфере закупок в соответствии с п. 5 ст.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всего процесса муниципальных закупок, а также снизить потери бюджетных средств. </w:t>
      </w:r>
    </w:p>
    <w:p w:rsidR="006C789E" w:rsidRDefault="006C789E" w:rsidP="006C789E">
      <w:pPr>
        <w:tabs>
          <w:tab w:val="left" w:pos="1080"/>
          <w:tab w:val="num" w:pos="1134"/>
        </w:tabs>
        <w:ind w:firstLine="709"/>
        <w:jc w:val="both"/>
      </w:pPr>
      <w:proofErr w:type="gramStart"/>
      <w: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бюджета поселения.</w:t>
      </w:r>
      <w:proofErr w:type="gramEnd"/>
    </w:p>
    <w:p w:rsidR="006C789E" w:rsidRDefault="006C789E" w:rsidP="006C789E">
      <w:pPr>
        <w:autoSpaceDE w:val="0"/>
        <w:autoSpaceDN w:val="0"/>
        <w:adjustRightInd w:val="0"/>
        <w:ind w:firstLine="709"/>
        <w:jc w:val="both"/>
      </w:pPr>
      <w: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6C789E" w:rsidRDefault="006C789E" w:rsidP="006C789E">
      <w:pPr>
        <w:tabs>
          <w:tab w:val="left" w:pos="1080"/>
          <w:tab w:val="num" w:pos="1134"/>
        </w:tabs>
        <w:ind w:firstLine="709"/>
        <w:jc w:val="both"/>
      </w:pPr>
      <w:r>
        <w:t>Необходимо сосредоточиться на дальнейшем повышении уровня открытости бюджетных данных для населения муниципального образования.</w:t>
      </w:r>
    </w:p>
    <w:p w:rsidR="006C789E" w:rsidRDefault="006C789E" w:rsidP="006C789E">
      <w:pPr>
        <w:tabs>
          <w:tab w:val="left" w:pos="1080"/>
          <w:tab w:val="num" w:pos="1134"/>
        </w:tabs>
        <w:ind w:firstLine="709"/>
        <w:jc w:val="both"/>
      </w:pPr>
      <w: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6C789E" w:rsidRDefault="006C789E" w:rsidP="006C789E">
      <w:pPr>
        <w:pStyle w:val="aa"/>
        <w:ind w:firstLine="709"/>
        <w:jc w:val="both"/>
      </w:pPr>
      <w:r>
        <w:t>- 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6C789E" w:rsidRDefault="006C789E" w:rsidP="006C789E">
      <w:pPr>
        <w:pStyle w:val="aa"/>
        <w:ind w:firstLine="709"/>
        <w:jc w:val="both"/>
      </w:pPr>
      <w:r>
        <w:t xml:space="preserve">- расширение каналов распространения бюджетных </w:t>
      </w:r>
      <w:proofErr w:type="gramStart"/>
      <w:r>
        <w:t>сведений</w:t>
      </w:r>
      <w:proofErr w:type="gramEnd"/>
      <w:r>
        <w:t xml:space="preserve"> в том числе с помощью средств массовой информации, обеспечение высокого уровня популярности и </w:t>
      </w:r>
      <w:proofErr w:type="spellStart"/>
      <w:r>
        <w:t>востребованности</w:t>
      </w:r>
      <w:proofErr w:type="spellEnd"/>
      <w:r>
        <w:t xml:space="preserve"> публикуемой информации, формирование у граждан понимания необходимости понимания бюджетных процессов; </w:t>
      </w:r>
    </w:p>
    <w:p w:rsidR="006C789E" w:rsidRDefault="006C789E" w:rsidP="006C789E">
      <w:pPr>
        <w:pStyle w:val="aa"/>
        <w:ind w:firstLine="709"/>
        <w:jc w:val="both"/>
      </w:pPr>
      <w:r>
        <w:t xml:space="preserve">- создание условий для использования населением бюджетной информации при реализации проектов инициативного </w:t>
      </w:r>
      <w:proofErr w:type="spellStart"/>
      <w:r>
        <w:t>бюджетирования</w:t>
      </w:r>
      <w:proofErr w:type="spellEnd"/>
      <w:r>
        <w:t>.</w:t>
      </w:r>
    </w:p>
    <w:p w:rsidR="006C789E" w:rsidRDefault="006C789E" w:rsidP="006C789E">
      <w:pPr>
        <w:widowControl w:val="0"/>
        <w:autoSpaceDE w:val="0"/>
        <w:autoSpaceDN w:val="0"/>
        <w:adjustRightInd w:val="0"/>
        <w:ind w:firstLine="709"/>
        <w:jc w:val="both"/>
      </w:pPr>
      <w:proofErr w:type="gramStart"/>
      <w:r>
        <w:t>В целях предотвращения сохранения невостребованных налоговых льгот и необоснованных выпадающих доходов   бюджета необходимо провести инвентаризацию методик оценки эффективности налоговых расходов на соответствие критериям эффективности, отвечающим положениям постановления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 и целям муниципальных  программ   и социально-экономической политики поселения.</w:t>
      </w:r>
      <w:proofErr w:type="gramEnd"/>
    </w:p>
    <w:p w:rsidR="006C789E" w:rsidRDefault="006C789E" w:rsidP="006C789E">
      <w:pPr>
        <w:pStyle w:val="1f5"/>
        <w:ind w:left="5954"/>
        <w:jc w:val="center"/>
        <w:rPr>
          <w:sz w:val="24"/>
          <w:szCs w:val="24"/>
        </w:rPr>
      </w:pPr>
    </w:p>
    <w:p w:rsidR="006C789E" w:rsidRDefault="006C789E" w:rsidP="006C789E">
      <w:pPr>
        <w:pStyle w:val="1f5"/>
        <w:ind w:left="5954"/>
        <w:jc w:val="center"/>
        <w:rPr>
          <w:sz w:val="24"/>
          <w:szCs w:val="24"/>
        </w:rPr>
      </w:pPr>
      <w:r>
        <w:rPr>
          <w:sz w:val="24"/>
          <w:szCs w:val="24"/>
        </w:rPr>
        <w:t>УТВЕРЖДЕНЫ</w:t>
      </w:r>
    </w:p>
    <w:p w:rsidR="006C789E" w:rsidRDefault="006C789E" w:rsidP="006C789E">
      <w:pPr>
        <w:pStyle w:val="1f5"/>
        <w:ind w:left="5954"/>
        <w:jc w:val="center"/>
        <w:rPr>
          <w:sz w:val="24"/>
          <w:szCs w:val="24"/>
        </w:rPr>
      </w:pPr>
      <w:r>
        <w:rPr>
          <w:sz w:val="24"/>
          <w:szCs w:val="24"/>
        </w:rPr>
        <w:t xml:space="preserve">постановлением администрации Серебрянского сельсовета </w:t>
      </w:r>
      <w:proofErr w:type="spellStart"/>
      <w:r>
        <w:rPr>
          <w:sz w:val="24"/>
          <w:szCs w:val="24"/>
        </w:rPr>
        <w:t>Чулымского</w:t>
      </w:r>
      <w:proofErr w:type="spellEnd"/>
      <w:r>
        <w:rPr>
          <w:sz w:val="24"/>
          <w:szCs w:val="24"/>
        </w:rPr>
        <w:t xml:space="preserve"> района Новосибирской области </w:t>
      </w:r>
    </w:p>
    <w:p w:rsidR="006C789E" w:rsidRDefault="006C789E" w:rsidP="006C789E">
      <w:pPr>
        <w:pStyle w:val="1f5"/>
        <w:ind w:left="5954"/>
        <w:jc w:val="center"/>
        <w:rPr>
          <w:sz w:val="24"/>
          <w:szCs w:val="24"/>
        </w:rPr>
      </w:pPr>
      <w:r>
        <w:rPr>
          <w:sz w:val="24"/>
          <w:szCs w:val="24"/>
        </w:rPr>
        <w:t>от 12.10.2021 № 65</w:t>
      </w:r>
    </w:p>
    <w:p w:rsidR="006C789E" w:rsidRDefault="006C789E" w:rsidP="006C789E">
      <w:pPr>
        <w:tabs>
          <w:tab w:val="left" w:pos="6350"/>
        </w:tabs>
        <w:autoSpaceDE w:val="0"/>
        <w:autoSpaceDN w:val="0"/>
        <w:adjustRightInd w:val="0"/>
        <w:ind w:firstLine="540"/>
        <w:jc w:val="both"/>
      </w:pPr>
    </w:p>
    <w:p w:rsidR="006C789E" w:rsidRDefault="006C789E" w:rsidP="006C789E">
      <w:pPr>
        <w:tabs>
          <w:tab w:val="left" w:pos="6350"/>
        </w:tabs>
        <w:autoSpaceDE w:val="0"/>
        <w:autoSpaceDN w:val="0"/>
        <w:adjustRightInd w:val="0"/>
        <w:ind w:firstLine="540"/>
        <w:jc w:val="both"/>
      </w:pPr>
    </w:p>
    <w:p w:rsidR="006C789E" w:rsidRDefault="006C789E" w:rsidP="006C789E">
      <w:pPr>
        <w:pStyle w:val="ConsPlusTitle"/>
        <w:jc w:val="center"/>
        <w:rPr>
          <w:sz w:val="24"/>
          <w:szCs w:val="24"/>
        </w:rPr>
      </w:pPr>
      <w:r>
        <w:rPr>
          <w:sz w:val="24"/>
          <w:szCs w:val="24"/>
        </w:rPr>
        <w:lastRenderedPageBreak/>
        <w:t>ОСНОВНЫЕ НАПРАВЛЕНИЯ</w:t>
      </w:r>
    </w:p>
    <w:p w:rsidR="006C789E" w:rsidRDefault="006C789E" w:rsidP="006C789E">
      <w:pPr>
        <w:pStyle w:val="ConsPlusTitle"/>
        <w:jc w:val="center"/>
        <w:rPr>
          <w:sz w:val="24"/>
          <w:szCs w:val="24"/>
        </w:rPr>
      </w:pPr>
      <w:r>
        <w:rPr>
          <w:sz w:val="24"/>
          <w:szCs w:val="24"/>
        </w:rPr>
        <w:t>долговой политики Серебрянского сельсовета</w:t>
      </w:r>
    </w:p>
    <w:p w:rsidR="006C789E" w:rsidRDefault="006C789E" w:rsidP="006C789E">
      <w:pPr>
        <w:pStyle w:val="ConsPlusTitle"/>
        <w:jc w:val="center"/>
        <w:rPr>
          <w:sz w:val="24"/>
          <w:szCs w:val="24"/>
        </w:rPr>
      </w:pPr>
      <w:r>
        <w:rPr>
          <w:sz w:val="24"/>
          <w:szCs w:val="24"/>
        </w:rPr>
        <w:t xml:space="preserve"> </w:t>
      </w:r>
      <w:proofErr w:type="spellStart"/>
      <w:r>
        <w:rPr>
          <w:sz w:val="24"/>
          <w:szCs w:val="24"/>
        </w:rPr>
        <w:t>Чулымского</w:t>
      </w:r>
      <w:proofErr w:type="spellEnd"/>
      <w:r>
        <w:rPr>
          <w:sz w:val="24"/>
          <w:szCs w:val="24"/>
        </w:rPr>
        <w:t xml:space="preserve"> района Новосибирской области  </w:t>
      </w:r>
    </w:p>
    <w:p w:rsidR="006C789E" w:rsidRDefault="006C789E" w:rsidP="006C789E">
      <w:pPr>
        <w:pStyle w:val="ConsPlusTitle"/>
        <w:jc w:val="center"/>
        <w:rPr>
          <w:sz w:val="24"/>
          <w:szCs w:val="24"/>
        </w:rPr>
      </w:pPr>
      <w:r>
        <w:rPr>
          <w:sz w:val="24"/>
          <w:szCs w:val="24"/>
        </w:rPr>
        <w:t>на 2022 годи плановый период 2023 и 2024 годов</w:t>
      </w:r>
    </w:p>
    <w:p w:rsidR="006C789E" w:rsidRDefault="006C789E" w:rsidP="006C789E">
      <w:pPr>
        <w:pStyle w:val="ConsPlusTitle"/>
        <w:jc w:val="center"/>
        <w:rPr>
          <w:sz w:val="24"/>
          <w:szCs w:val="24"/>
        </w:rPr>
      </w:pPr>
    </w:p>
    <w:p w:rsidR="006C789E" w:rsidRDefault="006C789E" w:rsidP="006C789E">
      <w:pPr>
        <w:autoSpaceDE w:val="0"/>
        <w:autoSpaceDN w:val="0"/>
        <w:adjustRightInd w:val="0"/>
        <w:ind w:firstLine="709"/>
        <w:jc w:val="both"/>
      </w:pPr>
      <w:proofErr w:type="gramStart"/>
      <w:r>
        <w:t xml:space="preserve">Долговая политика Серебрянского сельсовета </w:t>
      </w:r>
      <w:proofErr w:type="spellStart"/>
      <w:r>
        <w:t>Чулымского</w:t>
      </w:r>
      <w:proofErr w:type="spellEnd"/>
      <w:r>
        <w:t xml:space="preserve"> района Новосибирской области  разработана в единстве с   налоговой и бюджетной политикой поселения</w:t>
      </w:r>
      <w:r>
        <w:rPr>
          <w:color w:val="000000"/>
        </w:rPr>
        <w:t xml:space="preserve"> в целях обеспечения сбалансированности бюджета Серебрянского</w:t>
      </w:r>
      <w:r>
        <w:t xml:space="preserve"> сельсовета </w:t>
      </w:r>
      <w:proofErr w:type="spellStart"/>
      <w:r>
        <w:t>Чулымского</w:t>
      </w:r>
      <w:proofErr w:type="spellEnd"/>
      <w:r>
        <w:t xml:space="preserve"> района Новосибирской области</w:t>
      </w:r>
      <w:r>
        <w:rPr>
          <w:color w:val="000000"/>
        </w:rPr>
        <w:t xml:space="preserve"> на 2022 год и плановый период 2023 и 2024 годов</w:t>
      </w:r>
      <w: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w:t>
      </w:r>
      <w:proofErr w:type="gramEnd"/>
      <w:r>
        <w:t xml:space="preserve"> обязательств, исключающих их неисполнение.</w:t>
      </w:r>
    </w:p>
    <w:p w:rsidR="006C789E" w:rsidRDefault="006C789E" w:rsidP="006C789E">
      <w:pPr>
        <w:pStyle w:val="ConsPlusNormal"/>
        <w:ind w:firstLine="709"/>
        <w:jc w:val="both"/>
        <w:rPr>
          <w:rFonts w:ascii="Times New Roman" w:hAnsi="Times New Roman" w:cs="Times New Roman"/>
          <w:sz w:val="24"/>
          <w:szCs w:val="24"/>
        </w:rPr>
      </w:pP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Долговая политика Серебрянского сельсовета </w:t>
      </w:r>
      <w:proofErr w:type="spellStart"/>
      <w:r>
        <w:rPr>
          <w:rFonts w:ascii="Times New Roman" w:hAnsi="Times New Roman" w:cs="Times New Roman"/>
          <w:sz w:val="24"/>
          <w:szCs w:val="24"/>
        </w:rPr>
        <w:t>Чулымского</w:t>
      </w:r>
      <w:proofErr w:type="spellEnd"/>
      <w:r>
        <w:rPr>
          <w:rFonts w:ascii="Times New Roman" w:hAnsi="Times New Roman" w:cs="Times New Roman"/>
          <w:sz w:val="24"/>
          <w:szCs w:val="24"/>
        </w:rPr>
        <w:t xml:space="preserve"> района Новосибирской области на 2022 год и на плановый период 2023 и 2024 годов (далее – долговая политика) определяет цели, а также основные задачи, риски и направления деятельности по управлению муниципальным долгом Серебрянского сельсовета </w:t>
      </w:r>
      <w:proofErr w:type="spellStart"/>
      <w:r>
        <w:rPr>
          <w:rFonts w:ascii="Times New Roman" w:hAnsi="Times New Roman" w:cs="Times New Roman"/>
          <w:sz w:val="24"/>
          <w:szCs w:val="24"/>
        </w:rPr>
        <w:t>Чулымского</w:t>
      </w:r>
      <w:proofErr w:type="spellEnd"/>
      <w:r>
        <w:rPr>
          <w:rFonts w:ascii="Times New Roman" w:hAnsi="Times New Roman" w:cs="Times New Roman"/>
          <w:sz w:val="24"/>
          <w:szCs w:val="24"/>
        </w:rPr>
        <w:t xml:space="preserve"> района Новосибирской области (дале</w:t>
      </w:r>
      <w:proofErr w:type="gramStart"/>
      <w:r>
        <w:rPr>
          <w:rFonts w:ascii="Times New Roman" w:hAnsi="Times New Roman" w:cs="Times New Roman"/>
          <w:sz w:val="24"/>
          <w:szCs w:val="24"/>
        </w:rPr>
        <w:t>е-</w:t>
      </w:r>
      <w:proofErr w:type="gramEnd"/>
      <w:r>
        <w:rPr>
          <w:rFonts w:ascii="Times New Roman" w:hAnsi="Times New Roman" w:cs="Times New Roman"/>
          <w:sz w:val="24"/>
          <w:szCs w:val="24"/>
        </w:rPr>
        <w:t xml:space="preserve"> муниципальное образование)  на 2022 год и плановый период 2023 и 2024 годов.</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итогам 2019 года муниципальный долг муниципального образования (далее - муниципальный долг) составил </w:t>
      </w:r>
      <w:r>
        <w:rPr>
          <w:rFonts w:ascii="Times New Roman" w:hAnsi="Times New Roman" w:cs="Times New Roman"/>
          <w:color w:val="FF0000"/>
          <w:sz w:val="24"/>
          <w:szCs w:val="24"/>
        </w:rPr>
        <w:t>0,0</w:t>
      </w:r>
      <w:r>
        <w:rPr>
          <w:rFonts w:ascii="Times New Roman" w:hAnsi="Times New Roman" w:cs="Times New Roman"/>
          <w:sz w:val="24"/>
          <w:szCs w:val="24"/>
        </w:rPr>
        <w:t xml:space="preserve"> тыс. рублей.</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итогам 2020 года муниципальный долг муниципального образования составил </w:t>
      </w:r>
      <w:r>
        <w:rPr>
          <w:rFonts w:ascii="Times New Roman" w:hAnsi="Times New Roman" w:cs="Times New Roman"/>
          <w:color w:val="FF0000"/>
          <w:sz w:val="24"/>
          <w:szCs w:val="24"/>
        </w:rPr>
        <w:t>0,0</w:t>
      </w:r>
      <w:r>
        <w:rPr>
          <w:rFonts w:ascii="Times New Roman" w:hAnsi="Times New Roman" w:cs="Times New Roman"/>
          <w:sz w:val="24"/>
          <w:szCs w:val="24"/>
        </w:rPr>
        <w:t xml:space="preserve"> тыс. рублей.</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состоянию на 01 октября  2021 год муниципальный долг составил </w:t>
      </w:r>
      <w:r>
        <w:rPr>
          <w:rFonts w:ascii="Times New Roman" w:hAnsi="Times New Roman" w:cs="Times New Roman"/>
          <w:color w:val="FF0000"/>
          <w:sz w:val="24"/>
          <w:szCs w:val="24"/>
        </w:rPr>
        <w:t>0,0</w:t>
      </w:r>
      <w:r>
        <w:rPr>
          <w:rFonts w:ascii="Times New Roman" w:hAnsi="Times New Roman" w:cs="Times New Roman"/>
          <w:sz w:val="24"/>
          <w:szCs w:val="24"/>
        </w:rPr>
        <w:t xml:space="preserve"> тыс. рублей.</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Исполнение долговых обязательств муниципального образования  осуществлялось своевременно и в полном объеме.</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6C789E" w:rsidRDefault="006C789E" w:rsidP="006C789E">
      <w:pPr>
        <w:pStyle w:val="ConsPlusNormal"/>
        <w:ind w:firstLine="0"/>
        <w:jc w:val="center"/>
        <w:rPr>
          <w:rFonts w:ascii="Times New Roman" w:hAnsi="Times New Roman" w:cs="Times New Roman"/>
          <w:sz w:val="24"/>
          <w:szCs w:val="24"/>
        </w:rPr>
      </w:pPr>
    </w:p>
    <w:p w:rsidR="006C789E" w:rsidRDefault="006C789E" w:rsidP="006C789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2. Основные факторы, определяющие характер и направления </w:t>
      </w:r>
    </w:p>
    <w:p w:rsidR="006C789E" w:rsidRDefault="006C789E" w:rsidP="006C789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долговой политики муниципального образования на 2022-2024 годы</w:t>
      </w:r>
    </w:p>
    <w:p w:rsidR="006C789E" w:rsidRDefault="006C789E" w:rsidP="006C789E">
      <w:pPr>
        <w:pStyle w:val="ConsPlusNormal"/>
        <w:ind w:firstLine="709"/>
        <w:rPr>
          <w:rFonts w:ascii="Times New Roman" w:hAnsi="Times New Roman" w:cs="Times New Roman"/>
          <w:sz w:val="24"/>
          <w:szCs w:val="24"/>
        </w:rPr>
      </w:pP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Основными факторами, определяющими характер и направления долговой политики муниципального образования на 2022-2024 годы, являются:</w:t>
      </w:r>
    </w:p>
    <w:p w:rsidR="006C789E" w:rsidRDefault="006C789E" w:rsidP="006C789E">
      <w:pPr>
        <w:pStyle w:val="ConsPlusNormal"/>
        <w:adjustRightInd/>
        <w:ind w:firstLine="709"/>
        <w:jc w:val="both"/>
        <w:rPr>
          <w:rFonts w:ascii="Times New Roman" w:hAnsi="Times New Roman" w:cs="Times New Roman"/>
          <w:sz w:val="24"/>
          <w:szCs w:val="24"/>
        </w:rPr>
      </w:pPr>
      <w:r>
        <w:rPr>
          <w:rFonts w:ascii="Times New Roman" w:hAnsi="Times New Roman" w:cs="Times New Roman"/>
          <w:sz w:val="24"/>
          <w:szCs w:val="24"/>
        </w:rPr>
        <w:t>изменчивость финансовой конъюнктуры, обусловленная неустойчивым экономическим ростом и внешнеполитическими факторами.</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Приоритеты долговой политики, сложившиеся в 2019-2021 годах, будут сохранены.</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w:t>
      </w:r>
      <w:proofErr w:type="gramStart"/>
      <w:r>
        <w:rPr>
          <w:rFonts w:ascii="Times New Roman" w:hAnsi="Times New Roman" w:cs="Times New Roman"/>
          <w:sz w:val="24"/>
          <w:szCs w:val="24"/>
        </w:rPr>
        <w:t>ств пр</w:t>
      </w:r>
      <w:proofErr w:type="gramEnd"/>
      <w:r>
        <w:rPr>
          <w:rFonts w:ascii="Times New Roman" w:hAnsi="Times New Roman" w:cs="Times New Roman"/>
          <w:sz w:val="24"/>
          <w:szCs w:val="24"/>
        </w:rPr>
        <w:t xml:space="preserve">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6C789E" w:rsidRDefault="006C789E" w:rsidP="006C789E">
      <w:pPr>
        <w:pStyle w:val="ConsPlusNormal"/>
        <w:ind w:firstLine="0"/>
        <w:jc w:val="both"/>
        <w:rPr>
          <w:rFonts w:ascii="Times New Roman" w:hAnsi="Times New Roman" w:cs="Times New Roman"/>
          <w:sz w:val="24"/>
          <w:szCs w:val="24"/>
        </w:rPr>
      </w:pPr>
    </w:p>
    <w:p w:rsidR="006C789E" w:rsidRDefault="006C789E" w:rsidP="006C789E">
      <w:pPr>
        <w:pStyle w:val="ConsPlusNormal"/>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lang w:val="en-US"/>
        </w:rPr>
        <w:t> </w:t>
      </w:r>
      <w:r>
        <w:rPr>
          <w:rFonts w:ascii="Times New Roman" w:hAnsi="Times New Roman" w:cs="Times New Roman"/>
          <w:sz w:val="24"/>
          <w:szCs w:val="24"/>
        </w:rPr>
        <w:t>Цели долговой политики</w:t>
      </w:r>
    </w:p>
    <w:p w:rsidR="006C789E" w:rsidRDefault="006C789E" w:rsidP="006C789E">
      <w:pPr>
        <w:pStyle w:val="ConsPlusNormal"/>
        <w:jc w:val="both"/>
        <w:rPr>
          <w:rFonts w:ascii="Times New Roman" w:hAnsi="Times New Roman" w:cs="Times New Roman"/>
          <w:sz w:val="24"/>
          <w:szCs w:val="24"/>
        </w:rPr>
      </w:pP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Целями долговой политики являются:</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обеспечение сбалансированности бюджета муниципального образования;</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поддержание параметров муниципального  долга на экономически безопасном </w:t>
      </w:r>
      <w:r>
        <w:rPr>
          <w:rFonts w:ascii="Times New Roman" w:hAnsi="Times New Roman" w:cs="Times New Roman"/>
          <w:sz w:val="24"/>
          <w:szCs w:val="24"/>
        </w:rPr>
        <w:lastRenderedPageBreak/>
        <w:t>уровне при соблюдении ограничений, установленных бюджетным законодательством Российской Федерации;</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своевременное исполнение долговых обязательств в полном объеме;</w:t>
      </w:r>
    </w:p>
    <w:p w:rsidR="006C789E" w:rsidRDefault="006C789E" w:rsidP="006C789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минимизация расходов на обслуживание муниципального долга. </w:t>
      </w:r>
    </w:p>
    <w:p w:rsidR="006C789E" w:rsidRDefault="006C789E" w:rsidP="006C789E">
      <w:pPr>
        <w:pStyle w:val="ConsPlusNormal"/>
        <w:ind w:firstLine="709"/>
        <w:jc w:val="both"/>
        <w:rPr>
          <w:rFonts w:ascii="Times New Roman" w:hAnsi="Times New Roman" w:cs="Times New Roman"/>
          <w:sz w:val="24"/>
          <w:szCs w:val="24"/>
        </w:rPr>
      </w:pPr>
    </w:p>
    <w:p w:rsidR="006C789E" w:rsidRDefault="006C789E" w:rsidP="006C789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 Задачи долговой политики</w:t>
      </w:r>
    </w:p>
    <w:p w:rsidR="006C789E" w:rsidRDefault="006C789E" w:rsidP="006C789E">
      <w:pPr>
        <w:pStyle w:val="ConsPlusNormal"/>
        <w:ind w:firstLine="709"/>
        <w:jc w:val="both"/>
        <w:rPr>
          <w:rFonts w:ascii="Times New Roman" w:hAnsi="Times New Roman" w:cs="Times New Roman"/>
          <w:sz w:val="24"/>
          <w:szCs w:val="24"/>
        </w:rPr>
      </w:pP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Задачи, которые необходимо решить при реализации долговой политики:</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поддержание параметров муниципального долга в рамках, установленных бюджетным законодательством Российской Федерации;</w:t>
      </w:r>
    </w:p>
    <w:p w:rsidR="006C789E" w:rsidRDefault="006C789E" w:rsidP="006C789E">
      <w:pPr>
        <w:pStyle w:val="aa"/>
        <w:tabs>
          <w:tab w:val="left" w:pos="5954"/>
        </w:tabs>
        <w:spacing w:after="120"/>
        <w:ind w:firstLine="567"/>
        <w:jc w:val="both"/>
        <w:rPr>
          <w:rFonts w:eastAsia="Calibri"/>
        </w:rPr>
      </w:pPr>
      <w:r>
        <w:rPr>
          <w:rFonts w:eastAsia="Calibri"/>
        </w:rPr>
        <w:t xml:space="preserve">обеспечение дефицита бюджета </w:t>
      </w:r>
      <w:r>
        <w:t>муниципального образования</w:t>
      </w:r>
      <w:r>
        <w:rPr>
          <w:rFonts w:eastAsia="Calibri"/>
        </w:rPr>
        <w:t xml:space="preserve"> в 2022, 2023 и 2024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2022, 2023 и 2024 годы соответственно (значение показателя может быть превышено на сумму изменения остатков средств местного бюджета</w:t>
      </w:r>
      <w:proofErr w:type="gramStart"/>
      <w:r>
        <w:rPr>
          <w:rFonts w:eastAsia="Calibri"/>
        </w:rPr>
        <w:t xml:space="preserve"> ,</w:t>
      </w:r>
      <w:proofErr w:type="gramEnd"/>
      <w:r>
        <w:rPr>
          <w:rFonts w:eastAsia="Calibri"/>
        </w:rPr>
        <w:t xml:space="preserve"> а также на сумму фактических поступлений от продажи акций и иных форм участия в капитале, находящихся в собственности </w:t>
      </w:r>
      <w:r>
        <w:t>муниципального образования</w:t>
      </w:r>
      <w:r>
        <w:rPr>
          <w:rFonts w:eastAsia="Calibri"/>
        </w:rPr>
        <w:t>);</w:t>
      </w:r>
    </w:p>
    <w:p w:rsidR="006C789E" w:rsidRDefault="006C789E" w:rsidP="006C789E">
      <w:pPr>
        <w:pStyle w:val="aa"/>
        <w:tabs>
          <w:tab w:val="left" w:pos="5954"/>
        </w:tabs>
        <w:spacing w:after="120"/>
        <w:ind w:firstLine="567"/>
        <w:jc w:val="both"/>
        <w:rPr>
          <w:rFonts w:eastAsia="Calibri"/>
        </w:rPr>
      </w:pPr>
      <w:r>
        <w:rPr>
          <w:rFonts w:eastAsia="Calibri"/>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6C789E" w:rsidRDefault="006C789E" w:rsidP="006C789E">
      <w:pPr>
        <w:pStyle w:val="aa"/>
        <w:tabs>
          <w:tab w:val="left" w:pos="5954"/>
        </w:tabs>
        <w:spacing w:after="120"/>
        <w:ind w:firstLine="567"/>
        <w:jc w:val="both"/>
        <w:rPr>
          <w:rFonts w:eastAsia="Calibri"/>
        </w:rPr>
      </w:pPr>
      <w:r>
        <w:rPr>
          <w:rFonts w:eastAsia="Calibri"/>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6C789E" w:rsidRDefault="006C789E" w:rsidP="006C789E">
      <w:pPr>
        <w:pStyle w:val="aa"/>
        <w:tabs>
          <w:tab w:val="left" w:pos="5954"/>
        </w:tabs>
        <w:spacing w:after="120"/>
        <w:ind w:firstLine="567"/>
        <w:jc w:val="both"/>
        <w:rPr>
          <w:rFonts w:eastAsia="Calibri"/>
        </w:rPr>
      </w:pPr>
      <w:r>
        <w:rPr>
          <w:rFonts w:eastAsia="Calibri"/>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6C789E" w:rsidRDefault="006C789E" w:rsidP="006C789E">
      <w:pPr>
        <w:pStyle w:val="aa"/>
        <w:tabs>
          <w:tab w:val="left" w:pos="5954"/>
        </w:tabs>
        <w:spacing w:after="120"/>
        <w:ind w:firstLine="567"/>
        <w:jc w:val="both"/>
        <w:rPr>
          <w:rFonts w:eastAsia="Calibri"/>
        </w:rPr>
      </w:pPr>
      <w:r>
        <w:rPr>
          <w:rFonts w:eastAsia="Calibri"/>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6C789E" w:rsidRDefault="006C789E" w:rsidP="006C789E">
      <w:pPr>
        <w:pStyle w:val="30"/>
        <w:shd w:val="clear" w:color="auto" w:fill="FFFFFF"/>
        <w:ind w:firstLine="567"/>
        <w:jc w:val="center"/>
        <w:textAlignment w:val="baseline"/>
        <w:rPr>
          <w:b w:val="0"/>
          <w:spacing w:val="2"/>
          <w:sz w:val="24"/>
          <w:szCs w:val="24"/>
        </w:rPr>
      </w:pPr>
    </w:p>
    <w:p w:rsidR="006C789E" w:rsidRDefault="006C789E" w:rsidP="006C789E">
      <w:pPr>
        <w:pStyle w:val="30"/>
        <w:shd w:val="clear" w:color="auto" w:fill="FFFFFF"/>
        <w:ind w:firstLine="567"/>
        <w:jc w:val="center"/>
        <w:textAlignment w:val="baseline"/>
        <w:rPr>
          <w:b w:val="0"/>
          <w:bCs w:val="0"/>
          <w:spacing w:val="2"/>
          <w:sz w:val="24"/>
          <w:szCs w:val="24"/>
        </w:rPr>
      </w:pPr>
      <w:r>
        <w:rPr>
          <w:b w:val="0"/>
          <w:bCs w:val="0"/>
          <w:spacing w:val="2"/>
          <w:sz w:val="24"/>
          <w:szCs w:val="24"/>
        </w:rPr>
        <w:t>5. Инструменты реализации долговой политики</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Основными инструментами реализации долговой политики являются:</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t xml:space="preserve">муниципального образования </w:t>
      </w:r>
      <w:r>
        <w:rPr>
          <w:spacing w:val="2"/>
        </w:rPr>
        <w:t>о местном  бюджете на очередной финансовый год и плановый период объема указанных доходов, на досрочное погашение долговых обязательств;</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 xml:space="preserve">2) принятие </w:t>
      </w:r>
      <w:proofErr w:type="gramStart"/>
      <w:r>
        <w:rPr>
          <w:spacing w:val="2"/>
        </w:rPr>
        <w:t>решений</w:t>
      </w:r>
      <w:proofErr w:type="gramEnd"/>
      <w:r>
        <w:rPr>
          <w:spacing w:val="2"/>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lastRenderedPageBreak/>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6) продление моратория на предоставление муниципальных гарантий по обязательствам третьих лиц;</w:t>
      </w:r>
    </w:p>
    <w:p w:rsidR="006C789E" w:rsidRDefault="006C789E" w:rsidP="006C789E">
      <w:pPr>
        <w:pStyle w:val="formattext"/>
        <w:shd w:val="clear" w:color="auto" w:fill="FFFFFF"/>
        <w:spacing w:before="0" w:beforeAutospacing="0" w:after="0" w:afterAutospacing="0" w:line="315" w:lineRule="atLeast"/>
        <w:ind w:firstLine="567"/>
        <w:jc w:val="both"/>
        <w:textAlignment w:val="baseline"/>
        <w:rPr>
          <w:spacing w:val="2"/>
        </w:rPr>
      </w:pPr>
      <w:r>
        <w:rPr>
          <w:spacing w:val="2"/>
        </w:rPr>
        <w:t>7) обеспечение своевременного и полного учета долговых обязательств.</w:t>
      </w:r>
    </w:p>
    <w:p w:rsidR="006C789E" w:rsidRDefault="006C789E" w:rsidP="006C789E">
      <w:pPr>
        <w:pStyle w:val="aa"/>
        <w:tabs>
          <w:tab w:val="left" w:pos="5954"/>
        </w:tabs>
        <w:ind w:firstLine="567"/>
        <w:jc w:val="both"/>
        <w:rPr>
          <w:rFonts w:eastAsia="Calibri"/>
        </w:rPr>
      </w:pPr>
    </w:p>
    <w:p w:rsidR="006C789E" w:rsidRDefault="006C789E" w:rsidP="006C789E">
      <w:pPr>
        <w:pStyle w:val="ConsPlusNormal"/>
        <w:ind w:firstLine="567"/>
        <w:jc w:val="center"/>
        <w:rPr>
          <w:rFonts w:ascii="Times New Roman" w:hAnsi="Times New Roman" w:cs="Times New Roman"/>
          <w:sz w:val="24"/>
          <w:szCs w:val="24"/>
        </w:rPr>
      </w:pPr>
      <w:r>
        <w:rPr>
          <w:rFonts w:ascii="Times New Roman" w:hAnsi="Times New Roman" w:cs="Times New Roman"/>
          <w:sz w:val="24"/>
          <w:szCs w:val="24"/>
        </w:rPr>
        <w:t>6. Основные риски долговой политики</w:t>
      </w:r>
    </w:p>
    <w:p w:rsidR="006C789E" w:rsidRDefault="006C789E" w:rsidP="006C789E">
      <w:pPr>
        <w:pStyle w:val="ConsPlusNormal"/>
        <w:ind w:firstLine="567"/>
        <w:jc w:val="both"/>
        <w:rPr>
          <w:rFonts w:ascii="Times New Roman" w:hAnsi="Times New Roman" w:cs="Times New Roman"/>
          <w:sz w:val="24"/>
          <w:szCs w:val="24"/>
        </w:rPr>
      </w:pPr>
    </w:p>
    <w:p w:rsidR="006C789E" w:rsidRDefault="006C789E" w:rsidP="006C789E">
      <w:pPr>
        <w:autoSpaceDE w:val="0"/>
        <w:autoSpaceDN w:val="0"/>
        <w:adjustRightInd w:val="0"/>
        <w:ind w:firstLine="567"/>
        <w:jc w:val="both"/>
      </w:pPr>
      <w:r>
        <w:t>Основными рисками при реализации долговой политики являются:</w:t>
      </w:r>
    </w:p>
    <w:p w:rsidR="006C789E" w:rsidRDefault="006C789E" w:rsidP="006C789E">
      <w:pPr>
        <w:autoSpaceDE w:val="0"/>
        <w:autoSpaceDN w:val="0"/>
        <w:adjustRightInd w:val="0"/>
        <w:ind w:firstLine="567"/>
        <w:jc w:val="both"/>
      </w:pPr>
      <w:r>
        <w:t xml:space="preserve">риск роста процентной ставки и изменения стоимости заимствований </w:t>
      </w:r>
      <w:r>
        <w:br/>
        <w:t>в зависимости от времени и объема потребности в заемных ресурсах;</w:t>
      </w:r>
    </w:p>
    <w:p w:rsidR="006C789E" w:rsidRDefault="006C789E" w:rsidP="006C789E">
      <w:pPr>
        <w:autoSpaceDE w:val="0"/>
        <w:autoSpaceDN w:val="0"/>
        <w:adjustRightInd w:val="0"/>
        <w:ind w:firstLine="567"/>
        <w:jc w:val="both"/>
      </w:pPr>
      <w:r>
        <w:t>риск недостаточного поступления доходов в бюджет муниципального образования.</w:t>
      </w:r>
    </w:p>
    <w:p w:rsidR="006C789E" w:rsidRDefault="006C789E" w:rsidP="006C789E">
      <w:pPr>
        <w:pStyle w:val="aa"/>
        <w:tabs>
          <w:tab w:val="left" w:pos="5954"/>
        </w:tabs>
        <w:spacing w:after="120"/>
        <w:ind w:firstLine="567"/>
        <w:jc w:val="both"/>
      </w:pPr>
      <w:r>
        <w:t xml:space="preserve">С целью снижения указанных выше рисков и сохранения их </w:t>
      </w:r>
      <w:r>
        <w:br/>
        <w:t xml:space="preserve">на приемлемом уровне реализация долговой политики будет осуществляться </w:t>
      </w:r>
      <w:r>
        <w:br/>
        <w:t xml:space="preserve">на основе прогнозов поступления доходов, финансирования расходов </w:t>
      </w:r>
      <w:r>
        <w:br/>
        <w:t>и привлечения муниципальных заимствований, анализа исполнения бюджета предыдущих лет.</w:t>
      </w:r>
    </w:p>
    <w:p w:rsidR="006C789E" w:rsidRDefault="006C789E" w:rsidP="006C789E">
      <w:pPr>
        <w:pStyle w:val="aa"/>
        <w:tabs>
          <w:tab w:val="left" w:pos="5954"/>
        </w:tabs>
        <w:spacing w:after="120"/>
        <w:ind w:firstLine="567"/>
        <w:jc w:val="center"/>
      </w:pPr>
      <w:r>
        <w:t>7.</w:t>
      </w:r>
      <w:r>
        <w:rPr>
          <w:lang w:val="en-US"/>
        </w:rPr>
        <w:t> </w:t>
      </w:r>
      <w:r>
        <w:t>Основные направления долговой политики</w:t>
      </w:r>
    </w:p>
    <w:p w:rsidR="006C789E" w:rsidRDefault="006C789E" w:rsidP="006C789E">
      <w:pPr>
        <w:pStyle w:val="ConsPlusNormal"/>
        <w:ind w:firstLine="567"/>
        <w:jc w:val="both"/>
        <w:rPr>
          <w:rFonts w:ascii="Times New Roman" w:hAnsi="Times New Roman" w:cs="Times New Roman"/>
          <w:sz w:val="24"/>
          <w:szCs w:val="24"/>
        </w:rPr>
      </w:pP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Основными направлениями долговой политики являются:</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недопущение принятия новых расходных обязательств </w:t>
      </w:r>
      <w:r>
        <w:rPr>
          <w:rFonts w:ascii="Times New Roman" w:eastAsia="Calibri" w:hAnsi="Times New Roman" w:cs="Times New Roman"/>
          <w:sz w:val="24"/>
          <w:szCs w:val="24"/>
        </w:rPr>
        <w:t>муниципального образования</w:t>
      </w:r>
      <w:r>
        <w:rPr>
          <w:rFonts w:ascii="Times New Roman" w:hAnsi="Times New Roman" w:cs="Times New Roman"/>
          <w:sz w:val="24"/>
          <w:szCs w:val="24"/>
        </w:rPr>
        <w:t>, не обеспеченных источниками доходов;</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осуществление муниципальных внутренних заимствований </w:t>
      </w:r>
      <w:r>
        <w:rPr>
          <w:rFonts w:ascii="Times New Roman" w:eastAsia="Calibri" w:hAnsi="Times New Roman" w:cs="Times New Roman"/>
          <w:sz w:val="24"/>
          <w:szCs w:val="24"/>
        </w:rPr>
        <w:t xml:space="preserve">муниципального образования </w:t>
      </w:r>
      <w:r>
        <w:rPr>
          <w:rFonts w:ascii="Times New Roman" w:hAnsi="Times New Roman" w:cs="Times New Roman"/>
          <w:sz w:val="24"/>
          <w:szCs w:val="24"/>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Pr>
          <w:rFonts w:ascii="Times New Roman" w:eastAsia="Calibri" w:hAnsi="Times New Roman" w:cs="Times New Roman"/>
          <w:sz w:val="24"/>
          <w:szCs w:val="24"/>
        </w:rPr>
        <w:t xml:space="preserve">муниципальным образованием </w:t>
      </w:r>
      <w:r>
        <w:rPr>
          <w:rFonts w:ascii="Times New Roman" w:hAnsi="Times New Roman" w:cs="Times New Roman"/>
          <w:sz w:val="24"/>
          <w:szCs w:val="24"/>
        </w:rPr>
        <w:t>кредитных ресурсов минимальна;</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использование возможностей привлечения бюджетных кредитов из бюджета  района по причине их наименьшей стоимости;</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воздержание от предоставления муниципальных гарантий </w:t>
      </w:r>
      <w:r>
        <w:rPr>
          <w:rFonts w:ascii="Times New Roman" w:eastAsia="Calibri" w:hAnsi="Times New Roman" w:cs="Times New Roman"/>
          <w:sz w:val="24"/>
          <w:szCs w:val="24"/>
        </w:rPr>
        <w:t>муниципального образования</w:t>
      </w:r>
      <w:r>
        <w:rPr>
          <w:rFonts w:ascii="Times New Roman" w:hAnsi="Times New Roman" w:cs="Times New Roman"/>
          <w:sz w:val="24"/>
          <w:szCs w:val="24"/>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6C789E" w:rsidRDefault="006C789E" w:rsidP="006C789E">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6C789E" w:rsidRDefault="006C789E" w:rsidP="006C789E">
      <w:pPr>
        <w:autoSpaceDE w:val="0"/>
        <w:autoSpaceDN w:val="0"/>
        <w:adjustRightInd w:val="0"/>
        <w:ind w:firstLine="567"/>
        <w:jc w:val="both"/>
      </w:pPr>
      <w:r>
        <w:t>обеспечение информационной прозрачности (открытости) в вопросах долговой политики.</w:t>
      </w:r>
    </w:p>
    <w:p w:rsidR="006C789E" w:rsidRDefault="006C789E" w:rsidP="006C789E">
      <w:pPr>
        <w:autoSpaceDE w:val="0"/>
        <w:autoSpaceDN w:val="0"/>
        <w:adjustRightInd w:val="0"/>
        <w:ind w:firstLine="567"/>
        <w:jc w:val="both"/>
      </w:pPr>
    </w:p>
    <w:p w:rsidR="006C789E" w:rsidRDefault="006C789E" w:rsidP="006C789E">
      <w:pPr>
        <w:ind w:firstLine="567"/>
        <w:jc w:val="both"/>
      </w:pPr>
    </w:p>
    <w:p w:rsidR="006C789E" w:rsidRDefault="006C789E" w:rsidP="006C789E">
      <w:pPr>
        <w:ind w:firstLine="567"/>
        <w:jc w:val="center"/>
      </w:pPr>
      <w:r>
        <w:t>__________</w:t>
      </w:r>
    </w:p>
    <w:p w:rsidR="006C789E" w:rsidRDefault="006C789E" w:rsidP="006C789E">
      <w:pPr>
        <w:pStyle w:val="1f5"/>
        <w:ind w:firstLine="567"/>
        <w:jc w:val="center"/>
        <w:rPr>
          <w:sz w:val="24"/>
          <w:szCs w:val="24"/>
        </w:rPr>
      </w:pPr>
    </w:p>
    <w:p w:rsidR="002B2AC7" w:rsidRDefault="002B2AC7" w:rsidP="002B2AC7">
      <w:pPr>
        <w:rPr>
          <w:b/>
        </w:rPr>
      </w:pPr>
    </w:p>
    <w:p w:rsidR="006C789E" w:rsidRDefault="006C789E" w:rsidP="002B2AC7">
      <w:pPr>
        <w:rPr>
          <w:b/>
        </w:rPr>
      </w:pPr>
    </w:p>
    <w:p w:rsidR="006C789E" w:rsidRDefault="006C789E" w:rsidP="002B2AC7">
      <w:pPr>
        <w:rPr>
          <w:b/>
        </w:rPr>
      </w:pPr>
    </w:p>
    <w:p w:rsidR="006C789E" w:rsidRDefault="006C789E" w:rsidP="006C789E">
      <w:pPr>
        <w:ind w:right="175"/>
        <w:jc w:val="center"/>
        <w:rPr>
          <w:b/>
        </w:rPr>
      </w:pPr>
      <w:r>
        <w:lastRenderedPageBreak/>
        <w:t xml:space="preserve">   </w:t>
      </w:r>
      <w:r>
        <w:rPr>
          <w:b/>
        </w:rPr>
        <w:t xml:space="preserve">АДМИНИСТРАЦИЯ </w:t>
      </w:r>
    </w:p>
    <w:p w:rsidR="006C789E" w:rsidRDefault="006C789E" w:rsidP="006C789E">
      <w:pPr>
        <w:ind w:right="175"/>
        <w:jc w:val="center"/>
        <w:rPr>
          <w:b/>
        </w:rPr>
      </w:pPr>
      <w:r>
        <w:rPr>
          <w:b/>
        </w:rPr>
        <w:t xml:space="preserve">СЕРЕБРЯНСКОГО СЕЛЬСОВЕТА </w:t>
      </w:r>
    </w:p>
    <w:p w:rsidR="006C789E" w:rsidRDefault="006C789E" w:rsidP="006C789E">
      <w:pPr>
        <w:ind w:right="175"/>
        <w:jc w:val="center"/>
        <w:rPr>
          <w:b/>
        </w:rPr>
      </w:pPr>
      <w:r>
        <w:rPr>
          <w:b/>
        </w:rPr>
        <w:t>ЧУЛЫМСКОГО РАЙОНА НОВОСИБИРСКОЙ ОБЛАСТИ</w:t>
      </w:r>
    </w:p>
    <w:p w:rsidR="006C789E" w:rsidRDefault="006C789E" w:rsidP="006C789E">
      <w:pPr>
        <w:ind w:right="175"/>
        <w:jc w:val="center"/>
      </w:pPr>
    </w:p>
    <w:p w:rsidR="006C789E" w:rsidRDefault="006C789E" w:rsidP="006C789E">
      <w:pPr>
        <w:ind w:right="175"/>
        <w:jc w:val="center"/>
        <w:rPr>
          <w:b/>
        </w:rPr>
      </w:pPr>
      <w:r>
        <w:rPr>
          <w:b/>
        </w:rPr>
        <w:t>ПОСТАНОВЛЕНИЕ</w:t>
      </w:r>
    </w:p>
    <w:p w:rsidR="006C789E" w:rsidRDefault="006C789E" w:rsidP="006C789E">
      <w:pPr>
        <w:ind w:right="175"/>
        <w:jc w:val="center"/>
      </w:pPr>
    </w:p>
    <w:p w:rsidR="006C789E" w:rsidRDefault="006C789E" w:rsidP="006C789E">
      <w:pPr>
        <w:ind w:right="175"/>
        <w:jc w:val="both"/>
      </w:pPr>
      <w:r>
        <w:t xml:space="preserve">от "20" октября 2021г.                             </w:t>
      </w:r>
      <w:proofErr w:type="spellStart"/>
      <w:r>
        <w:t>с</w:t>
      </w:r>
      <w:proofErr w:type="gramStart"/>
      <w:r>
        <w:t>.С</w:t>
      </w:r>
      <w:proofErr w:type="gramEnd"/>
      <w:r>
        <w:t>еребрянское</w:t>
      </w:r>
      <w:proofErr w:type="spellEnd"/>
      <w:r>
        <w:t xml:space="preserve">                              №66</w:t>
      </w:r>
    </w:p>
    <w:p w:rsidR="006C789E" w:rsidRDefault="006C789E" w:rsidP="006C789E">
      <w:pPr>
        <w:ind w:right="175"/>
        <w:jc w:val="center"/>
      </w:pPr>
    </w:p>
    <w:p w:rsidR="006C789E" w:rsidRDefault="006C789E" w:rsidP="006C789E">
      <w:pPr>
        <w:pStyle w:val="ConsPlusTitle"/>
        <w:tabs>
          <w:tab w:val="left" w:pos="5040"/>
        </w:tabs>
        <w:jc w:val="center"/>
        <w:rPr>
          <w:rFonts w:ascii="Times New Roman" w:hAnsi="Times New Roman" w:cs="Times New Roman"/>
          <w:b w:val="0"/>
          <w:sz w:val="24"/>
          <w:szCs w:val="24"/>
          <w:shd w:val="clear" w:color="auto" w:fill="FFFFFF"/>
        </w:rPr>
      </w:pPr>
      <w:proofErr w:type="gramStart"/>
      <w:r>
        <w:rPr>
          <w:rFonts w:ascii="Times New Roman" w:hAnsi="Times New Roman" w:cs="Times New Roman"/>
          <w:b w:val="0"/>
          <w:sz w:val="24"/>
          <w:szCs w:val="24"/>
        </w:rPr>
        <w:t xml:space="preserve">Об увеличении  фондов оплаты труда работников муниципальных учреждений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w:t>
      </w:r>
      <w:r>
        <w:rPr>
          <w:rFonts w:ascii="Times New Roman" w:hAnsi="Times New Roman" w:cs="Times New Roman"/>
          <w:b w:val="0"/>
          <w:sz w:val="24"/>
          <w:szCs w:val="24"/>
          <w:shd w:val="clear" w:color="auto" w:fill="FFFFFF"/>
        </w:rPr>
        <w:t>за исключением отдельных категорий работников, определенных Указами Президента Российской Федерации от 07.05.2012 N 597 "О мероприятиях по реализации государственной социальной политики", от 01.06.2012 N 761 "О Национальной стратегии действий в интересах детей на 2012 - 2017 годы", от 28.12.2012 N 1688 "О некоторых мерах по реализации государственной</w:t>
      </w:r>
      <w:proofErr w:type="gramEnd"/>
      <w:r>
        <w:rPr>
          <w:rFonts w:ascii="Times New Roman" w:hAnsi="Times New Roman" w:cs="Times New Roman"/>
          <w:b w:val="0"/>
          <w:sz w:val="24"/>
          <w:szCs w:val="24"/>
          <w:shd w:val="clear" w:color="auto" w:fill="FFFFFF"/>
        </w:rPr>
        <w:t xml:space="preserve"> политики в сфере защиты детей-сирот и детей, оставшихся без попечения родителей"</w:t>
      </w:r>
    </w:p>
    <w:p w:rsidR="006C789E" w:rsidRDefault="006C789E" w:rsidP="006C789E">
      <w:pPr>
        <w:pStyle w:val="ConsPlusTitle"/>
        <w:tabs>
          <w:tab w:val="left" w:pos="5040"/>
        </w:tabs>
        <w:jc w:val="center"/>
        <w:rPr>
          <w:rFonts w:ascii="Times New Roman" w:hAnsi="Times New Roman" w:cs="Times New Roman"/>
          <w:b w:val="0"/>
          <w:sz w:val="24"/>
          <w:szCs w:val="24"/>
        </w:rPr>
      </w:pPr>
    </w:p>
    <w:p w:rsidR="006C789E" w:rsidRDefault="006C789E" w:rsidP="006C789E">
      <w:pPr>
        <w:pStyle w:val="ConsPlusTitle"/>
        <w:tabs>
          <w:tab w:val="left" w:pos="5040"/>
        </w:tabs>
        <w:ind w:firstLine="851"/>
        <w:jc w:val="both"/>
        <w:rPr>
          <w:rFonts w:ascii="Times New Roman" w:hAnsi="Times New Roman" w:cs="Times New Roman"/>
          <w:b w:val="0"/>
          <w:sz w:val="24"/>
          <w:szCs w:val="24"/>
        </w:rPr>
      </w:pPr>
      <w:r>
        <w:rPr>
          <w:rFonts w:ascii="Times New Roman" w:hAnsi="Times New Roman" w:cs="Times New Roman"/>
          <w:b w:val="0"/>
          <w:sz w:val="24"/>
          <w:szCs w:val="24"/>
        </w:rPr>
        <w:t xml:space="preserve">В соответствии со ст.134 Трудового кодекса Российской Федерации, администрация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w:t>
      </w:r>
    </w:p>
    <w:p w:rsidR="006C789E" w:rsidRDefault="006C789E" w:rsidP="006C789E">
      <w:pPr>
        <w:pStyle w:val="ConsPlusTitle"/>
        <w:tabs>
          <w:tab w:val="left" w:pos="5040"/>
        </w:tabs>
        <w:jc w:val="both"/>
        <w:rPr>
          <w:rFonts w:ascii="Times New Roman" w:hAnsi="Times New Roman" w:cs="Times New Roman"/>
          <w:b w:val="0"/>
          <w:sz w:val="24"/>
          <w:szCs w:val="24"/>
        </w:rPr>
      </w:pPr>
      <w:r>
        <w:rPr>
          <w:rFonts w:ascii="Times New Roman" w:hAnsi="Times New Roman" w:cs="Times New Roman"/>
          <w:b w:val="0"/>
          <w:sz w:val="24"/>
          <w:szCs w:val="24"/>
        </w:rPr>
        <w:t>ПОСТАНОВЛЯЕТ:</w:t>
      </w:r>
    </w:p>
    <w:p w:rsidR="006C789E" w:rsidRDefault="006C789E" w:rsidP="006C789E">
      <w:pPr>
        <w:pStyle w:val="ConsPlusTitle"/>
        <w:widowControl/>
        <w:numPr>
          <w:ilvl w:val="0"/>
          <w:numId w:val="14"/>
        </w:numPr>
        <w:ind w:left="0" w:firstLine="567"/>
        <w:jc w:val="both"/>
        <w:rPr>
          <w:rFonts w:ascii="Times New Roman" w:hAnsi="Times New Roman" w:cs="Times New Roman"/>
          <w:b w:val="0"/>
          <w:sz w:val="24"/>
          <w:szCs w:val="24"/>
        </w:rPr>
      </w:pPr>
      <w:proofErr w:type="gramStart"/>
      <w:r>
        <w:rPr>
          <w:rFonts w:ascii="Times New Roman" w:hAnsi="Times New Roman" w:cs="Times New Roman"/>
          <w:b w:val="0"/>
          <w:sz w:val="24"/>
          <w:szCs w:val="24"/>
        </w:rPr>
        <w:t xml:space="preserve">Увеличить   с 01.10.2021 на 3,9 процента   фонды оплаты труда работников муниципальных учреждений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w:t>
      </w:r>
      <w:r>
        <w:rPr>
          <w:rFonts w:ascii="Times New Roman" w:hAnsi="Times New Roman" w:cs="Times New Roman"/>
          <w:b w:val="0"/>
          <w:sz w:val="24"/>
          <w:szCs w:val="24"/>
          <w:shd w:val="clear" w:color="auto" w:fill="FFFFFF"/>
        </w:rPr>
        <w:t>за исключением отдельных категорий работников, определенных Указами Президента Российской Федерации от 07.05.2012 N 597 "О мероприятиях по реализации государственной социальной политики", от 01.06.2012 N 761 "О Национальной стратегии действий в интересах детей на 2012 - 2017 годы", от 28.12.2012 N 1688 "О некоторых</w:t>
      </w:r>
      <w:proofErr w:type="gramEnd"/>
      <w:r>
        <w:rPr>
          <w:rFonts w:ascii="Times New Roman" w:hAnsi="Times New Roman" w:cs="Times New Roman"/>
          <w:b w:val="0"/>
          <w:sz w:val="24"/>
          <w:szCs w:val="24"/>
          <w:shd w:val="clear" w:color="auto" w:fill="FFFFFF"/>
        </w:rPr>
        <w:t xml:space="preserve"> </w:t>
      </w:r>
      <w:proofErr w:type="gramStart"/>
      <w:r>
        <w:rPr>
          <w:rFonts w:ascii="Times New Roman" w:hAnsi="Times New Roman" w:cs="Times New Roman"/>
          <w:b w:val="0"/>
          <w:sz w:val="24"/>
          <w:szCs w:val="24"/>
          <w:shd w:val="clear" w:color="auto" w:fill="FFFFFF"/>
        </w:rPr>
        <w:t>мерах</w:t>
      </w:r>
      <w:proofErr w:type="gramEnd"/>
      <w:r>
        <w:rPr>
          <w:rFonts w:ascii="Times New Roman" w:hAnsi="Times New Roman" w:cs="Times New Roman"/>
          <w:b w:val="0"/>
          <w:sz w:val="24"/>
          <w:szCs w:val="24"/>
          <w:shd w:val="clear" w:color="auto" w:fill="FFFFFF"/>
        </w:rPr>
        <w:t xml:space="preserve"> по реализации государственной политики в сфере защиты детей-сирот и детей, оставшихся без попечения родителей"</w:t>
      </w:r>
      <w:r>
        <w:rPr>
          <w:rFonts w:ascii="Times New Roman" w:hAnsi="Times New Roman" w:cs="Times New Roman"/>
          <w:b w:val="0"/>
          <w:sz w:val="24"/>
          <w:szCs w:val="24"/>
        </w:rPr>
        <w:t>.</w:t>
      </w:r>
    </w:p>
    <w:p w:rsidR="006C789E" w:rsidRDefault="006C789E" w:rsidP="006C789E">
      <w:pPr>
        <w:pStyle w:val="ConsPlusTitle"/>
        <w:widowControl/>
        <w:numPr>
          <w:ilvl w:val="0"/>
          <w:numId w:val="14"/>
        </w:numPr>
        <w:tabs>
          <w:tab w:val="left" w:pos="450"/>
        </w:tabs>
        <w:ind w:left="0" w:firstLine="567"/>
        <w:jc w:val="both"/>
        <w:rPr>
          <w:rFonts w:ascii="Times New Roman" w:hAnsi="Times New Roman" w:cs="Times New Roman"/>
          <w:b w:val="0"/>
          <w:sz w:val="24"/>
          <w:szCs w:val="24"/>
        </w:rPr>
      </w:pPr>
      <w:proofErr w:type="gramStart"/>
      <w:r>
        <w:rPr>
          <w:rFonts w:ascii="Times New Roman" w:hAnsi="Times New Roman" w:cs="Times New Roman"/>
          <w:b w:val="0"/>
          <w:sz w:val="24"/>
          <w:szCs w:val="24"/>
        </w:rPr>
        <w:t xml:space="preserve">Финансовое обеспечение расходов, связанных с реализацией настоящего постановления осуществлять в пределах средств бюджета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утвержденного решением   Совета депутатов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от 24.12.2020 №5(1) «О бюджете Серебрянского  сельсовета </w:t>
      </w:r>
      <w:proofErr w:type="spellStart"/>
      <w:r>
        <w:rPr>
          <w:rFonts w:ascii="Times New Roman" w:hAnsi="Times New Roman" w:cs="Times New Roman"/>
          <w:b w:val="0"/>
          <w:sz w:val="24"/>
          <w:szCs w:val="24"/>
        </w:rPr>
        <w:t>Чулымского</w:t>
      </w:r>
      <w:proofErr w:type="spellEnd"/>
      <w:r>
        <w:rPr>
          <w:rFonts w:ascii="Times New Roman" w:hAnsi="Times New Roman" w:cs="Times New Roman"/>
          <w:b w:val="0"/>
          <w:sz w:val="24"/>
          <w:szCs w:val="24"/>
        </w:rPr>
        <w:t xml:space="preserve"> района Новосибирской области на 2021 год и плановый период 2022 и 2023 годов». </w:t>
      </w:r>
      <w:proofErr w:type="gramEnd"/>
    </w:p>
    <w:p w:rsidR="006C789E" w:rsidRDefault="006C789E" w:rsidP="006C789E">
      <w:pPr>
        <w:pStyle w:val="ConsPlusTitle"/>
        <w:widowControl/>
        <w:numPr>
          <w:ilvl w:val="0"/>
          <w:numId w:val="14"/>
        </w:numPr>
        <w:tabs>
          <w:tab w:val="left" w:pos="450"/>
        </w:tabs>
        <w:ind w:left="142" w:firstLine="567"/>
        <w:jc w:val="both"/>
        <w:rPr>
          <w:sz w:val="24"/>
          <w:szCs w:val="24"/>
        </w:rPr>
      </w:pPr>
      <w:proofErr w:type="gramStart"/>
      <w:r>
        <w:rPr>
          <w:rFonts w:ascii="Times New Roman" w:hAnsi="Times New Roman" w:cs="Times New Roman"/>
          <w:b w:val="0"/>
          <w:sz w:val="24"/>
          <w:szCs w:val="24"/>
        </w:rPr>
        <w:t>Контроль за</w:t>
      </w:r>
      <w:proofErr w:type="gramEnd"/>
      <w:r>
        <w:rPr>
          <w:rFonts w:ascii="Times New Roman" w:hAnsi="Times New Roman" w:cs="Times New Roman"/>
          <w:b w:val="0"/>
          <w:sz w:val="24"/>
          <w:szCs w:val="24"/>
        </w:rPr>
        <w:t xml:space="preserve"> исполнением настоящего постановления оставляю за собой.</w:t>
      </w:r>
    </w:p>
    <w:p w:rsidR="006C789E" w:rsidRDefault="006C789E" w:rsidP="006C789E">
      <w:pPr>
        <w:ind w:right="175"/>
        <w:rPr>
          <w:bCs/>
        </w:rPr>
      </w:pPr>
    </w:p>
    <w:p w:rsidR="006C789E" w:rsidRDefault="006C789E" w:rsidP="006C789E">
      <w:pPr>
        <w:ind w:right="175"/>
        <w:rPr>
          <w:bCs/>
        </w:rPr>
      </w:pPr>
    </w:p>
    <w:p w:rsidR="006C789E" w:rsidRDefault="006C789E" w:rsidP="006C789E">
      <w:pPr>
        <w:ind w:right="175"/>
        <w:rPr>
          <w:bCs/>
        </w:rPr>
      </w:pPr>
    </w:p>
    <w:p w:rsidR="006C789E" w:rsidRDefault="006C789E" w:rsidP="006C789E">
      <w:pPr>
        <w:ind w:right="175"/>
        <w:rPr>
          <w:bCs/>
        </w:rPr>
      </w:pPr>
    </w:p>
    <w:p w:rsidR="006C789E" w:rsidRDefault="006C789E" w:rsidP="006C789E">
      <w:pPr>
        <w:ind w:left="142" w:right="175"/>
        <w:jc w:val="both"/>
        <w:rPr>
          <w:bCs/>
        </w:rPr>
      </w:pPr>
      <w:r>
        <w:rPr>
          <w:bCs/>
        </w:rPr>
        <w:t>Глава</w:t>
      </w:r>
      <w:r>
        <w:t xml:space="preserve"> Серебрянского сельсовета</w:t>
      </w:r>
      <w:r>
        <w:rPr>
          <w:bCs/>
        </w:rPr>
        <w:t xml:space="preserve"> </w:t>
      </w:r>
    </w:p>
    <w:p w:rsidR="006C789E" w:rsidRDefault="006C789E" w:rsidP="006C789E">
      <w:pPr>
        <w:ind w:left="142" w:right="175"/>
        <w:jc w:val="both"/>
        <w:rPr>
          <w:bCs/>
        </w:rPr>
      </w:pPr>
      <w:proofErr w:type="spellStart"/>
      <w:r>
        <w:rPr>
          <w:bCs/>
        </w:rPr>
        <w:t>Чулымского</w:t>
      </w:r>
      <w:proofErr w:type="spellEnd"/>
      <w:r>
        <w:rPr>
          <w:bCs/>
        </w:rPr>
        <w:t xml:space="preserve"> района  Новосибирской области                              А.А. </w:t>
      </w:r>
      <w:proofErr w:type="spellStart"/>
      <w:r>
        <w:rPr>
          <w:bCs/>
        </w:rPr>
        <w:t>Баутин</w:t>
      </w:r>
      <w:proofErr w:type="spellEnd"/>
      <w:r>
        <w:rPr>
          <w:bCs/>
        </w:rPr>
        <w:t xml:space="preserve">.                                                                    </w:t>
      </w:r>
    </w:p>
    <w:p w:rsidR="006C789E" w:rsidRDefault="006C789E" w:rsidP="006C789E"/>
    <w:p w:rsidR="006C789E" w:rsidRDefault="006C789E" w:rsidP="002B2AC7">
      <w:pPr>
        <w:rPr>
          <w:b/>
        </w:rPr>
      </w:pPr>
    </w:p>
    <w:p w:rsidR="006C789E" w:rsidRDefault="006C789E" w:rsidP="002B2AC7">
      <w:pPr>
        <w:rPr>
          <w:b/>
        </w:rPr>
      </w:pPr>
    </w:p>
    <w:p w:rsidR="006C789E" w:rsidRDefault="006C789E" w:rsidP="006C789E">
      <w:pPr>
        <w:pStyle w:val="af6"/>
      </w:pPr>
    </w:p>
    <w:p w:rsidR="006C789E" w:rsidRDefault="006C789E" w:rsidP="006C789E">
      <w:pPr>
        <w:jc w:val="center"/>
        <w:rPr>
          <w:b/>
        </w:rPr>
      </w:pPr>
      <w:r>
        <w:rPr>
          <w:b/>
        </w:rPr>
        <w:t xml:space="preserve">АДМИНИСТРАЦИЯ </w:t>
      </w:r>
    </w:p>
    <w:p w:rsidR="006C789E" w:rsidRDefault="006C789E" w:rsidP="006C789E">
      <w:pPr>
        <w:jc w:val="center"/>
        <w:rPr>
          <w:b/>
        </w:rPr>
      </w:pPr>
      <w:r>
        <w:rPr>
          <w:b/>
        </w:rPr>
        <w:t xml:space="preserve">СЕРЕБРЯНСКОГО СЕЛЬСОВЕТА </w:t>
      </w:r>
    </w:p>
    <w:p w:rsidR="006C789E" w:rsidRDefault="006C789E" w:rsidP="006C789E">
      <w:pPr>
        <w:jc w:val="center"/>
        <w:rPr>
          <w:b/>
        </w:rPr>
      </w:pPr>
      <w:r>
        <w:rPr>
          <w:b/>
        </w:rPr>
        <w:t xml:space="preserve">ЧУЛЫМСКОГО РАЙОНА НОВОСИБИРСКОЙ ОБЛАСТИ </w:t>
      </w:r>
    </w:p>
    <w:p w:rsidR="006C789E" w:rsidRDefault="006C789E" w:rsidP="006C789E">
      <w:pPr>
        <w:jc w:val="center"/>
        <w:rPr>
          <w:b/>
        </w:rPr>
      </w:pPr>
    </w:p>
    <w:p w:rsidR="006C789E" w:rsidRDefault="006C789E" w:rsidP="006C789E">
      <w:pPr>
        <w:jc w:val="center"/>
        <w:rPr>
          <w:b/>
        </w:rPr>
      </w:pPr>
      <w:r>
        <w:rPr>
          <w:b/>
        </w:rPr>
        <w:t xml:space="preserve">ПОСТАНОВЛЕНИЕ </w:t>
      </w:r>
    </w:p>
    <w:p w:rsidR="006C789E" w:rsidRDefault="006C789E" w:rsidP="006C789E">
      <w:pPr>
        <w:jc w:val="center"/>
        <w:rPr>
          <w:b/>
        </w:rPr>
      </w:pPr>
    </w:p>
    <w:p w:rsidR="006C789E" w:rsidRDefault="006C789E" w:rsidP="006C789E">
      <w:pPr>
        <w:jc w:val="both"/>
      </w:pPr>
      <w:r>
        <w:t xml:space="preserve">от 20.10.2021г.                                     с. </w:t>
      </w:r>
      <w:proofErr w:type="spellStart"/>
      <w:r>
        <w:t>Серебрянское</w:t>
      </w:r>
      <w:proofErr w:type="spellEnd"/>
      <w:r>
        <w:t xml:space="preserve">                                  №67 </w:t>
      </w:r>
    </w:p>
    <w:p w:rsidR="006C789E" w:rsidRDefault="006C789E" w:rsidP="006C789E"/>
    <w:p w:rsidR="006C789E" w:rsidRDefault="006C789E" w:rsidP="006C789E"/>
    <w:p w:rsidR="006C789E" w:rsidRDefault="006C789E" w:rsidP="006C789E">
      <w:pPr>
        <w:jc w:val="center"/>
      </w:pPr>
      <w:r>
        <w:t xml:space="preserve">О повышении должностных окладов муниципальных служащих,   работников, замещающих должности, не являющиеся должностями муниципальной службы, в администрации Серебрянского  сельсовета  </w:t>
      </w:r>
      <w:proofErr w:type="spellStart"/>
      <w:r>
        <w:t>Чулымского</w:t>
      </w:r>
      <w:proofErr w:type="spellEnd"/>
      <w:r>
        <w:t xml:space="preserve"> района Новосибирской области</w:t>
      </w:r>
    </w:p>
    <w:p w:rsidR="006C789E" w:rsidRDefault="006C789E" w:rsidP="006C789E">
      <w:pPr>
        <w:jc w:val="center"/>
      </w:pPr>
    </w:p>
    <w:p w:rsidR="006C789E" w:rsidRDefault="006C789E" w:rsidP="006C789E">
      <w:pPr>
        <w:jc w:val="both"/>
      </w:pPr>
    </w:p>
    <w:p w:rsidR="006C789E" w:rsidRDefault="006C789E" w:rsidP="006C789E">
      <w:pPr>
        <w:ind w:firstLine="567"/>
        <w:jc w:val="both"/>
      </w:pPr>
      <w:r>
        <w:t xml:space="preserve">Во исполнение    постановления Губернатора Новосибирской области от 30.09.2021 г. №198 ДСП, положения, которого доведены   до администрации Серебрянского  сельсовета </w:t>
      </w:r>
      <w:proofErr w:type="spellStart"/>
      <w:r>
        <w:t>Чулымского</w:t>
      </w:r>
      <w:proofErr w:type="spellEnd"/>
      <w:r>
        <w:t xml:space="preserve"> района Новосибирской области,  администрация Серебрянского  сельсовета </w:t>
      </w:r>
      <w:proofErr w:type="spellStart"/>
      <w:r>
        <w:t>Чулымского</w:t>
      </w:r>
      <w:proofErr w:type="spellEnd"/>
      <w:r>
        <w:t xml:space="preserve"> района Новосибирской области </w:t>
      </w:r>
    </w:p>
    <w:p w:rsidR="006C789E" w:rsidRDefault="006C789E" w:rsidP="006C789E">
      <w:pPr>
        <w:ind w:firstLine="708"/>
        <w:jc w:val="both"/>
      </w:pPr>
      <w:r>
        <w:t>ПОСТАНОВЛЯЕТ:</w:t>
      </w:r>
    </w:p>
    <w:p w:rsidR="006C789E" w:rsidRDefault="006C789E" w:rsidP="006C789E">
      <w:pPr>
        <w:numPr>
          <w:ilvl w:val="0"/>
          <w:numId w:val="35"/>
        </w:numPr>
        <w:jc w:val="both"/>
      </w:pPr>
      <w:r>
        <w:t>Повысить с 01.10.2021 в 1,039 раза:</w:t>
      </w:r>
    </w:p>
    <w:p w:rsidR="006C789E" w:rsidRDefault="006C789E" w:rsidP="006C789E">
      <w:pPr>
        <w:ind w:firstLine="705"/>
        <w:jc w:val="both"/>
      </w:pPr>
      <w:r>
        <w:t xml:space="preserve">1.1. </w:t>
      </w:r>
      <w:proofErr w:type="gramStart"/>
      <w:r>
        <w:t xml:space="preserve">Размеры месячных окладов муниципальных служащих администрации Серебрянского сельсовета </w:t>
      </w:r>
      <w:proofErr w:type="spellStart"/>
      <w:r>
        <w:t>Чулымского</w:t>
      </w:r>
      <w:proofErr w:type="spellEnd"/>
      <w:r>
        <w:t xml:space="preserve"> района Новосибирской области в соответствии с замещаемыми ими должностями муниципальной службы и размеры месячных окладов муниципальных служащих Серебрянского  сельсовета  </w:t>
      </w:r>
      <w:proofErr w:type="spellStart"/>
      <w:r>
        <w:t>Чулымского</w:t>
      </w:r>
      <w:proofErr w:type="spellEnd"/>
      <w:r>
        <w:t xml:space="preserve"> района Новосибирской области в соответствии с присвоенными им классными чинами муниципальной службы.</w:t>
      </w:r>
      <w:proofErr w:type="gramEnd"/>
    </w:p>
    <w:p w:rsidR="006C789E" w:rsidRDefault="006C789E" w:rsidP="006C789E">
      <w:pPr>
        <w:ind w:firstLine="709"/>
        <w:jc w:val="both"/>
      </w:pPr>
      <w:r>
        <w:t xml:space="preserve">1.2. Размеры месячных должностных окладов работников, замещающих должности, не являющиеся должностями муниципальной службы, в администрации Серебрянского  сельсовета  </w:t>
      </w:r>
      <w:proofErr w:type="spellStart"/>
      <w:r>
        <w:t>Чулымского</w:t>
      </w:r>
      <w:proofErr w:type="spellEnd"/>
      <w:r>
        <w:t xml:space="preserve"> района Новосибирской области.</w:t>
      </w:r>
    </w:p>
    <w:p w:rsidR="006C789E" w:rsidRDefault="006C789E" w:rsidP="006C789E">
      <w:pPr>
        <w:jc w:val="both"/>
      </w:pPr>
      <w:r>
        <w:tab/>
        <w:t xml:space="preserve">2. </w:t>
      </w:r>
      <w:proofErr w:type="gramStart"/>
      <w:r>
        <w:t xml:space="preserve">При увеличении окладов месячного денежного содержания муниципальных служащих размеры месячных окладов муниципальных служащих в соответствии с замещаемыми ими должностями муниципальной службы и размеры месячных окладов муниципальных служащих в соответствии с присвоенными им классными чинами муниципальной службы, а также  размеры месячных должностных окладов работников, замещающих должности, не являющиеся должностями муниципальной службы, в администрации Серебрянского  сельсовета  </w:t>
      </w:r>
      <w:proofErr w:type="spellStart"/>
      <w:r>
        <w:t>Чулымского</w:t>
      </w:r>
      <w:proofErr w:type="spellEnd"/>
      <w:r>
        <w:t xml:space="preserve"> района Новосибирской области  подлежат округлению</w:t>
      </w:r>
      <w:proofErr w:type="gramEnd"/>
      <w:r>
        <w:t xml:space="preserve"> до целого рубля в сторону увеличения.</w:t>
      </w:r>
    </w:p>
    <w:p w:rsidR="006C789E" w:rsidRDefault="006C789E" w:rsidP="006C789E">
      <w:pPr>
        <w:jc w:val="both"/>
      </w:pPr>
      <w:r>
        <w:tab/>
        <w:t xml:space="preserve">3. Финансовое обеспечение расходов, связанных с реализацией настоящего постановления осуществлять в пределах средств бюджета Серебрянского  сельсовета </w:t>
      </w:r>
      <w:proofErr w:type="spellStart"/>
      <w:r>
        <w:t>Чулымского</w:t>
      </w:r>
      <w:proofErr w:type="spellEnd"/>
      <w:r>
        <w:t xml:space="preserve"> района Новосибирской области.</w:t>
      </w:r>
    </w:p>
    <w:p w:rsidR="006C789E" w:rsidRDefault="006C789E" w:rsidP="006C789E">
      <w:pPr>
        <w:jc w:val="both"/>
      </w:pPr>
      <w:r>
        <w:tab/>
        <w:t xml:space="preserve">4. </w:t>
      </w:r>
      <w:proofErr w:type="gramStart"/>
      <w:r>
        <w:t>Контроль за</w:t>
      </w:r>
      <w:proofErr w:type="gramEnd"/>
      <w:r>
        <w:t xml:space="preserve"> исполнением настоящего  постановления оставляю за собой.</w:t>
      </w:r>
    </w:p>
    <w:p w:rsidR="006C789E" w:rsidRDefault="006C789E" w:rsidP="006C789E">
      <w:pPr>
        <w:jc w:val="both"/>
      </w:pPr>
    </w:p>
    <w:p w:rsidR="006C789E" w:rsidRDefault="006C789E" w:rsidP="006C789E">
      <w:pPr>
        <w:jc w:val="both"/>
      </w:pPr>
      <w:r>
        <w:t xml:space="preserve">Глава Серебрянского  сельсовета </w:t>
      </w:r>
    </w:p>
    <w:p w:rsidR="006C789E" w:rsidRDefault="006C789E" w:rsidP="006C789E">
      <w:pPr>
        <w:jc w:val="both"/>
      </w:pPr>
      <w:proofErr w:type="spellStart"/>
      <w:r>
        <w:t>Чулымского</w:t>
      </w:r>
      <w:proofErr w:type="spellEnd"/>
      <w:r>
        <w:t xml:space="preserve"> района Новосибирской области                             А.А. </w:t>
      </w:r>
      <w:proofErr w:type="spellStart"/>
      <w:r>
        <w:t>Баутин</w:t>
      </w:r>
      <w:proofErr w:type="spellEnd"/>
      <w:r>
        <w:t xml:space="preserve">.   </w:t>
      </w:r>
    </w:p>
    <w:p w:rsidR="006C789E" w:rsidRDefault="006C789E" w:rsidP="006C789E">
      <w:pPr>
        <w:jc w:val="both"/>
      </w:pPr>
    </w:p>
    <w:p w:rsidR="006C789E" w:rsidRDefault="006C789E" w:rsidP="006C789E">
      <w:pPr>
        <w:jc w:val="both"/>
      </w:pPr>
    </w:p>
    <w:p w:rsidR="00743ECB" w:rsidRPr="00074FAA" w:rsidRDefault="00743ECB" w:rsidP="00C352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000000" w:themeColor="text1"/>
        </w:rPr>
      </w:pPr>
      <w:r w:rsidRPr="00074FAA">
        <w:rPr>
          <w:i/>
          <w:iCs/>
          <w:color w:val="000000" w:themeColor="text1"/>
        </w:rPr>
        <w:t xml:space="preserve">    </w:t>
      </w:r>
      <w:r w:rsidR="00C352E7">
        <w:rPr>
          <w:i/>
          <w:iCs/>
          <w:color w:val="000000" w:themeColor="text1"/>
        </w:rPr>
        <w:t xml:space="preserve">                </w:t>
      </w:r>
    </w:p>
    <w:p w:rsidR="00AC0385" w:rsidRPr="006C789E" w:rsidRDefault="00362E51" w:rsidP="006C789E">
      <w:pPr>
        <w:shd w:val="clear" w:color="auto" w:fill="FFFFFF"/>
      </w:pPr>
      <w:r w:rsidRPr="00074FAA">
        <w:t xml:space="preserve"> </w:t>
      </w:r>
      <w:r w:rsidR="00004D94" w:rsidRPr="00074FAA">
        <w:t xml:space="preserve">                      </w:t>
      </w:r>
      <w:r w:rsidR="00AC0385" w:rsidRPr="00074FAA">
        <w:rPr>
          <w:rFonts w:ascii="Arial" w:hAnsi="Arial" w:cs="Arial"/>
          <w:color w:val="000000"/>
        </w:rPr>
        <w:t xml:space="preserve">                   </w:t>
      </w:r>
      <w:r w:rsidR="004644E1">
        <w:rPr>
          <w:rFonts w:ascii="Arial" w:hAnsi="Arial" w:cs="Arial"/>
          <w:color w:val="000000"/>
        </w:rPr>
        <w:t xml:space="preserve">                               </w:t>
      </w:r>
    </w:p>
    <w:p w:rsidR="00D77DC0" w:rsidRPr="00074FAA" w:rsidRDefault="00D77DC0" w:rsidP="009760DF">
      <w:pPr>
        <w:pStyle w:val="formattext"/>
        <w:shd w:val="clear" w:color="auto" w:fill="FFFFFF"/>
        <w:spacing w:before="0" w:beforeAutospacing="0" w:after="0" w:afterAutospacing="0" w:line="315" w:lineRule="atLeast"/>
        <w:textAlignment w:val="baseline"/>
        <w:rPr>
          <w:color w:val="2D2D2D"/>
          <w:spacing w:val="2"/>
        </w:rPr>
      </w:pPr>
    </w:p>
    <w:tbl>
      <w:tblPr>
        <w:tblpPr w:leftFromText="180" w:rightFromText="180" w:vertAnchor="text" w:horzAnchor="margin" w:tblpY="394"/>
        <w:tblW w:w="0" w:type="auto"/>
        <w:tblLook w:val="01E0"/>
      </w:tblPr>
      <w:tblGrid>
        <w:gridCol w:w="4077"/>
        <w:gridCol w:w="2977"/>
        <w:gridCol w:w="2268"/>
      </w:tblGrid>
      <w:tr w:rsidR="00CE67AA" w:rsidRPr="00074FAA" w:rsidTr="009551A2">
        <w:trPr>
          <w:trHeight w:val="1446"/>
        </w:trPr>
        <w:tc>
          <w:tcPr>
            <w:tcW w:w="4077" w:type="dxa"/>
            <w:tcBorders>
              <w:top w:val="single" w:sz="4" w:space="0" w:color="auto"/>
              <w:left w:val="single" w:sz="4" w:space="0" w:color="auto"/>
              <w:bottom w:val="single" w:sz="4" w:space="0" w:color="auto"/>
              <w:right w:val="single" w:sz="4" w:space="0" w:color="auto"/>
            </w:tcBorders>
          </w:tcPr>
          <w:p w:rsidR="00CE67AA" w:rsidRPr="00074FAA" w:rsidRDefault="00CE67AA" w:rsidP="009551A2">
            <w:pPr>
              <w:rPr>
                <w:b/>
              </w:rPr>
            </w:pPr>
            <w:r w:rsidRPr="00074FAA">
              <w:rPr>
                <w:b/>
              </w:rPr>
              <w:t xml:space="preserve">Редакционный совет  </w:t>
            </w:r>
          </w:p>
          <w:p w:rsidR="00CE67AA" w:rsidRPr="00074FAA" w:rsidRDefault="00CE67AA" w:rsidP="009551A2">
            <w:pPr>
              <w:rPr>
                <w:b/>
              </w:rPr>
            </w:pPr>
            <w:r w:rsidRPr="00074FAA">
              <w:rPr>
                <w:b/>
              </w:rPr>
              <w:t xml:space="preserve">Адрес: Новосибирская область </w:t>
            </w:r>
            <w:proofErr w:type="spellStart"/>
            <w:r w:rsidRPr="00074FAA">
              <w:rPr>
                <w:b/>
              </w:rPr>
              <w:t>Чулымский</w:t>
            </w:r>
            <w:proofErr w:type="spellEnd"/>
            <w:r w:rsidRPr="00074FAA">
              <w:rPr>
                <w:b/>
              </w:rPr>
              <w:t xml:space="preserve"> район с. </w:t>
            </w:r>
            <w:proofErr w:type="spellStart"/>
            <w:r w:rsidRPr="00074FAA">
              <w:rPr>
                <w:b/>
              </w:rPr>
              <w:t>Серебрянское</w:t>
            </w:r>
            <w:proofErr w:type="spellEnd"/>
            <w:r w:rsidRPr="00074FAA">
              <w:rPr>
                <w:b/>
              </w:rPr>
              <w:t xml:space="preserve"> </w:t>
            </w:r>
          </w:p>
          <w:p w:rsidR="00CE67AA" w:rsidRPr="00074FAA" w:rsidRDefault="00CE67AA" w:rsidP="009551A2">
            <w:pPr>
              <w:rPr>
                <w:b/>
              </w:rPr>
            </w:pPr>
            <w:r w:rsidRPr="00074FAA">
              <w:rPr>
                <w:b/>
              </w:rPr>
              <w:t xml:space="preserve"> ул. Советская 40 б</w:t>
            </w:r>
          </w:p>
          <w:p w:rsidR="00CE67AA" w:rsidRPr="00074FAA" w:rsidRDefault="00CE67AA" w:rsidP="009551A2">
            <w:pPr>
              <w:rPr>
                <w:b/>
              </w:rPr>
            </w:pPr>
          </w:p>
        </w:tc>
        <w:tc>
          <w:tcPr>
            <w:tcW w:w="2977" w:type="dxa"/>
            <w:tcBorders>
              <w:top w:val="single" w:sz="4" w:space="0" w:color="auto"/>
              <w:left w:val="single" w:sz="4" w:space="0" w:color="auto"/>
              <w:bottom w:val="single" w:sz="4" w:space="0" w:color="auto"/>
              <w:right w:val="single" w:sz="4" w:space="0" w:color="auto"/>
            </w:tcBorders>
          </w:tcPr>
          <w:p w:rsidR="00CE67AA" w:rsidRPr="00074FAA" w:rsidRDefault="00CE67AA" w:rsidP="009551A2">
            <w:pPr>
              <w:rPr>
                <w:b/>
              </w:rPr>
            </w:pPr>
            <w:r w:rsidRPr="00074FAA">
              <w:rPr>
                <w:b/>
              </w:rPr>
              <w:t xml:space="preserve">«СЕРЕБРЯНСКИЙ ВЕСТНИК»       </w:t>
            </w:r>
          </w:p>
          <w:p w:rsidR="00CE67AA" w:rsidRPr="00074FAA" w:rsidRDefault="00B43B85" w:rsidP="009551A2">
            <w:pPr>
              <w:rPr>
                <w:b/>
              </w:rPr>
            </w:pPr>
            <w:r>
              <w:rPr>
                <w:b/>
              </w:rPr>
              <w:t>29</w:t>
            </w:r>
            <w:r w:rsidR="002D5DA1" w:rsidRPr="00074FAA">
              <w:rPr>
                <w:b/>
              </w:rPr>
              <w:t>.</w:t>
            </w:r>
            <w:r w:rsidR="0051549B">
              <w:rPr>
                <w:b/>
              </w:rPr>
              <w:t>10</w:t>
            </w:r>
            <w:r w:rsidR="00CE67AA" w:rsidRPr="00074FAA">
              <w:rPr>
                <w:b/>
              </w:rPr>
              <w:t xml:space="preserve">.2021 г. </w:t>
            </w:r>
            <w:r>
              <w:rPr>
                <w:b/>
              </w:rPr>
              <w:t>№16</w:t>
            </w:r>
          </w:p>
          <w:p w:rsidR="00CE67AA" w:rsidRPr="00074FAA" w:rsidRDefault="00CE67AA" w:rsidP="009551A2">
            <w:pPr>
              <w:rPr>
                <w:b/>
              </w:rPr>
            </w:pPr>
          </w:p>
        </w:tc>
        <w:tc>
          <w:tcPr>
            <w:tcW w:w="2268" w:type="dxa"/>
            <w:tcBorders>
              <w:top w:val="single" w:sz="4" w:space="0" w:color="auto"/>
              <w:left w:val="single" w:sz="4" w:space="0" w:color="auto"/>
              <w:bottom w:val="single" w:sz="4" w:space="0" w:color="auto"/>
              <w:right w:val="single" w:sz="4" w:space="0" w:color="auto"/>
            </w:tcBorders>
          </w:tcPr>
          <w:p w:rsidR="00CE67AA" w:rsidRPr="00074FAA" w:rsidRDefault="00CE67AA" w:rsidP="009551A2">
            <w:pPr>
              <w:rPr>
                <w:b/>
              </w:rPr>
            </w:pPr>
            <w:r w:rsidRPr="00074FAA">
              <w:rPr>
                <w:b/>
              </w:rPr>
              <w:t xml:space="preserve">Над </w:t>
            </w:r>
            <w:proofErr w:type="gramStart"/>
            <w:r w:rsidRPr="00074FAA">
              <w:rPr>
                <w:b/>
              </w:rPr>
              <w:t>техническим исполнением</w:t>
            </w:r>
            <w:proofErr w:type="gramEnd"/>
            <w:r w:rsidRPr="00074FAA">
              <w:rPr>
                <w:b/>
              </w:rPr>
              <w:t xml:space="preserve"> работала:   </w:t>
            </w:r>
          </w:p>
          <w:p w:rsidR="00CE67AA" w:rsidRPr="00074FAA" w:rsidRDefault="00CE67AA" w:rsidP="009551A2">
            <w:pPr>
              <w:rPr>
                <w:b/>
              </w:rPr>
            </w:pPr>
            <w:r w:rsidRPr="00074FAA">
              <w:rPr>
                <w:b/>
              </w:rPr>
              <w:t>Н.А. Гутникова</w:t>
            </w:r>
          </w:p>
          <w:p w:rsidR="00CE67AA" w:rsidRPr="00074FAA" w:rsidRDefault="00CE67AA" w:rsidP="009551A2">
            <w:pPr>
              <w:rPr>
                <w:b/>
              </w:rPr>
            </w:pPr>
          </w:p>
        </w:tc>
      </w:tr>
    </w:tbl>
    <w:p w:rsidR="00D77DC0" w:rsidRPr="00074FAA" w:rsidRDefault="00D77DC0" w:rsidP="00272CE4">
      <w:pPr>
        <w:sectPr w:rsidR="00D77DC0" w:rsidRPr="00074FAA">
          <w:pgSz w:w="11906" w:h="16838"/>
          <w:pgMar w:top="1134" w:right="850" w:bottom="1134" w:left="1701" w:header="708" w:footer="708" w:gutter="0"/>
          <w:cols w:space="720"/>
        </w:sectPr>
      </w:pPr>
    </w:p>
    <w:p w:rsidR="00487EBB" w:rsidRPr="00074FAA" w:rsidRDefault="00487EBB" w:rsidP="00615556"/>
    <w:sectPr w:rsidR="00487EBB" w:rsidRPr="00074FAA" w:rsidSect="00124C19">
      <w:pgSz w:w="11906" w:h="16838"/>
      <w:pgMar w:top="709" w:right="707" w:bottom="540" w:left="1985" w:header="709" w:footer="709"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1A2" w:rsidRDefault="009551A2" w:rsidP="00534519">
      <w:r>
        <w:separator/>
      </w:r>
    </w:p>
  </w:endnote>
  <w:endnote w:type="continuationSeparator" w:id="0">
    <w:p w:rsidR="009551A2" w:rsidRDefault="009551A2" w:rsidP="005345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1A2" w:rsidRDefault="009551A2" w:rsidP="00534519">
      <w:r>
        <w:separator/>
      </w:r>
    </w:p>
  </w:footnote>
  <w:footnote w:type="continuationSeparator" w:id="0">
    <w:p w:rsidR="009551A2" w:rsidRDefault="009551A2" w:rsidP="005345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5">
    <w:nsid w:val="00E91BAE"/>
    <w:multiLevelType w:val="hybridMultilevel"/>
    <w:tmpl w:val="EE4A0AD2"/>
    <w:lvl w:ilvl="0" w:tplc="B0486458">
      <w:start w:val="1"/>
      <w:numFmt w:val="decimal"/>
      <w:lvlText w:val="%1."/>
      <w:lvlJc w:val="left"/>
      <w:pPr>
        <w:ind w:left="1422"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8670F20"/>
    <w:multiLevelType w:val="hybridMultilevel"/>
    <w:tmpl w:val="4C048B9E"/>
    <w:lvl w:ilvl="0" w:tplc="D90E6C96">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8710514"/>
    <w:multiLevelType w:val="hybridMultilevel"/>
    <w:tmpl w:val="21A88CB6"/>
    <w:lvl w:ilvl="0" w:tplc="86A86F6C">
      <w:start w:val="3"/>
      <w:numFmt w:val="decimal"/>
      <w:lvlText w:val="%1."/>
      <w:lvlJc w:val="left"/>
      <w:pPr>
        <w:ind w:left="10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3EF6A0A"/>
    <w:multiLevelType w:val="multilevel"/>
    <w:tmpl w:val="E226785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5115"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9">
    <w:nsid w:val="160F04BB"/>
    <w:multiLevelType w:val="hybridMultilevel"/>
    <w:tmpl w:val="5DC0E1D8"/>
    <w:lvl w:ilvl="0" w:tplc="04190001">
      <w:start w:val="1"/>
      <w:numFmt w:val="bullet"/>
      <w:lvlText w:val=""/>
      <w:lvlJc w:val="left"/>
      <w:pPr>
        <w:ind w:left="147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1">
    <w:nsid w:val="1F41272E"/>
    <w:multiLevelType w:val="hybridMultilevel"/>
    <w:tmpl w:val="FE4664C2"/>
    <w:lvl w:ilvl="0" w:tplc="6B7A9B94">
      <w:start w:val="4"/>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F7E6C85"/>
    <w:multiLevelType w:val="hybridMultilevel"/>
    <w:tmpl w:val="E56AC514"/>
    <w:lvl w:ilvl="0" w:tplc="04190001">
      <w:start w:val="1"/>
      <w:numFmt w:val="bullet"/>
      <w:lvlText w:val=""/>
      <w:lvlJc w:val="left"/>
      <w:pPr>
        <w:ind w:left="142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3581685"/>
    <w:multiLevelType w:val="hybridMultilevel"/>
    <w:tmpl w:val="48D6A692"/>
    <w:lvl w:ilvl="0" w:tplc="249A97C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82C63E9"/>
    <w:multiLevelType w:val="multilevel"/>
    <w:tmpl w:val="46E07336"/>
    <w:lvl w:ilvl="0">
      <w:start w:val="1"/>
      <w:numFmt w:val="decimal"/>
      <w:lvlText w:val="%1."/>
      <w:lvlJc w:val="left"/>
      <w:pPr>
        <w:ind w:left="645" w:hanging="645"/>
      </w:pPr>
    </w:lvl>
    <w:lvl w:ilvl="1">
      <w:start w:val="1"/>
      <w:numFmt w:val="decimal"/>
      <w:lvlText w:val="%1.%2."/>
      <w:lvlJc w:val="left"/>
      <w:pPr>
        <w:ind w:left="1107" w:hanging="720"/>
      </w:pPr>
    </w:lvl>
    <w:lvl w:ilvl="2">
      <w:start w:val="3"/>
      <w:numFmt w:val="decimal"/>
      <w:lvlText w:val="%1.%2.%3."/>
      <w:lvlJc w:val="left"/>
      <w:pPr>
        <w:ind w:left="1494" w:hanging="720"/>
      </w:pPr>
    </w:lvl>
    <w:lvl w:ilvl="3">
      <w:start w:val="1"/>
      <w:numFmt w:val="decimal"/>
      <w:lvlText w:val="%1.%2.%3.%4."/>
      <w:lvlJc w:val="left"/>
      <w:pPr>
        <w:ind w:left="2241" w:hanging="1080"/>
      </w:pPr>
    </w:lvl>
    <w:lvl w:ilvl="4">
      <w:start w:val="1"/>
      <w:numFmt w:val="decimal"/>
      <w:lvlText w:val="%1.%2.%3.%4.%5."/>
      <w:lvlJc w:val="left"/>
      <w:pPr>
        <w:ind w:left="2628" w:hanging="1080"/>
      </w:pPr>
    </w:lvl>
    <w:lvl w:ilvl="5">
      <w:start w:val="1"/>
      <w:numFmt w:val="decimal"/>
      <w:lvlText w:val="%1.%2.%3.%4.%5.%6."/>
      <w:lvlJc w:val="left"/>
      <w:pPr>
        <w:ind w:left="3375" w:hanging="1440"/>
      </w:pPr>
    </w:lvl>
    <w:lvl w:ilvl="6">
      <w:start w:val="1"/>
      <w:numFmt w:val="decimal"/>
      <w:lvlText w:val="%1.%2.%3.%4.%5.%6.%7."/>
      <w:lvlJc w:val="left"/>
      <w:pPr>
        <w:ind w:left="4122" w:hanging="1800"/>
      </w:pPr>
    </w:lvl>
    <w:lvl w:ilvl="7">
      <w:start w:val="1"/>
      <w:numFmt w:val="decimal"/>
      <w:lvlText w:val="%1.%2.%3.%4.%5.%6.%7.%8."/>
      <w:lvlJc w:val="left"/>
      <w:pPr>
        <w:ind w:left="4509" w:hanging="1800"/>
      </w:pPr>
    </w:lvl>
    <w:lvl w:ilvl="8">
      <w:start w:val="1"/>
      <w:numFmt w:val="decimal"/>
      <w:lvlText w:val="%1.%2.%3.%4.%5.%6.%7.%8.%9."/>
      <w:lvlJc w:val="left"/>
      <w:pPr>
        <w:ind w:left="5256" w:hanging="2160"/>
      </w:pPr>
    </w:lvl>
  </w:abstractNum>
  <w:abstractNum w:abstractNumId="15">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D247076"/>
    <w:multiLevelType w:val="hybridMultilevel"/>
    <w:tmpl w:val="386E52E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8ED2066"/>
    <w:multiLevelType w:val="hybridMultilevel"/>
    <w:tmpl w:val="673272E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1287"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21">
    <w:nsid w:val="3BCA644D"/>
    <w:multiLevelType w:val="hybridMultilevel"/>
    <w:tmpl w:val="BD366A7A"/>
    <w:lvl w:ilvl="0" w:tplc="55368AE4">
      <w:start w:val="1"/>
      <w:numFmt w:val="decimal"/>
      <w:lvlText w:val="%1."/>
      <w:lvlJc w:val="left"/>
      <w:pPr>
        <w:ind w:left="1497" w:hanging="93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5BE40A0"/>
    <w:multiLevelType w:val="multilevel"/>
    <w:tmpl w:val="808CEF9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4">
    <w:nsid w:val="4AB8491F"/>
    <w:multiLevelType w:val="multilevel"/>
    <w:tmpl w:val="CD864C10"/>
    <w:lvl w:ilvl="0">
      <w:start w:val="1"/>
      <w:numFmt w:val="decimal"/>
      <w:lvlText w:val="%1."/>
      <w:lvlJc w:val="left"/>
      <w:pPr>
        <w:ind w:left="1350" w:hanging="1350"/>
      </w:pPr>
    </w:lvl>
    <w:lvl w:ilvl="1">
      <w:start w:val="1"/>
      <w:numFmt w:val="decimal"/>
      <w:lvlText w:val="%1.%2."/>
      <w:lvlJc w:val="left"/>
      <w:pPr>
        <w:ind w:left="1917" w:hanging="1350"/>
      </w:pPr>
    </w:lvl>
    <w:lvl w:ilvl="2">
      <w:start w:val="1"/>
      <w:numFmt w:val="decimal"/>
      <w:lvlText w:val="%1.%2.%3."/>
      <w:lvlJc w:val="left"/>
      <w:pPr>
        <w:ind w:left="2484" w:hanging="1350"/>
      </w:pPr>
    </w:lvl>
    <w:lvl w:ilvl="3">
      <w:start w:val="1"/>
      <w:numFmt w:val="decimal"/>
      <w:lvlText w:val="%1.%2.%3.%4."/>
      <w:lvlJc w:val="left"/>
      <w:pPr>
        <w:ind w:left="3051" w:hanging="1350"/>
      </w:pPr>
    </w:lvl>
    <w:lvl w:ilvl="4">
      <w:start w:val="1"/>
      <w:numFmt w:val="decimal"/>
      <w:lvlText w:val="%1.%2.%3.%4.%5."/>
      <w:lvlJc w:val="left"/>
      <w:pPr>
        <w:ind w:left="3618" w:hanging="135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25">
    <w:nsid w:val="4D3C4898"/>
    <w:multiLevelType w:val="hybridMultilevel"/>
    <w:tmpl w:val="67DCBACC"/>
    <w:lvl w:ilvl="0" w:tplc="7EC487E8">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E252757"/>
    <w:multiLevelType w:val="multilevel"/>
    <w:tmpl w:val="1F2AED90"/>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7">
    <w:nsid w:val="571635CE"/>
    <w:multiLevelType w:val="hybridMultilevel"/>
    <w:tmpl w:val="F2EABD50"/>
    <w:lvl w:ilvl="0" w:tplc="4A029E5E">
      <w:start w:val="6"/>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78A0D2B"/>
    <w:multiLevelType w:val="hybridMultilevel"/>
    <w:tmpl w:val="CBA2811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5D8920C9"/>
    <w:multiLevelType w:val="hybridMultilevel"/>
    <w:tmpl w:val="AF365712"/>
    <w:lvl w:ilvl="0" w:tplc="0419000F">
      <w:start w:val="1"/>
      <w:numFmt w:val="decimal"/>
      <w:lvlText w:val="%1."/>
      <w:lvlJc w:val="left"/>
      <w:pPr>
        <w:ind w:left="75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986195B"/>
    <w:multiLevelType w:val="hybridMultilevel"/>
    <w:tmpl w:val="AF40991A"/>
    <w:lvl w:ilvl="0" w:tplc="F4A27346">
      <w:start w:val="1"/>
      <w:numFmt w:val="decimal"/>
      <w:lvlText w:val="%1."/>
      <w:lvlJc w:val="left"/>
      <w:pPr>
        <w:ind w:left="2115" w:hanging="139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F46196E"/>
    <w:multiLevelType w:val="hybridMultilevel"/>
    <w:tmpl w:val="43E4E60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1D4142F"/>
    <w:multiLevelType w:val="hybridMultilevel"/>
    <w:tmpl w:val="F220514A"/>
    <w:lvl w:ilvl="0" w:tplc="04190001">
      <w:start w:val="1"/>
      <w:numFmt w:val="bullet"/>
      <w:lvlText w:val=""/>
      <w:lvlJc w:val="left"/>
      <w:pPr>
        <w:ind w:left="153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7886704E"/>
    <w:multiLevelType w:val="hybridMultilevel"/>
    <w:tmpl w:val="3CCA919A"/>
    <w:lvl w:ilvl="0" w:tplc="08FC2B94">
      <w:start w:val="1"/>
      <w:numFmt w:val="decimal"/>
      <w:lvlText w:val="%1."/>
      <w:lvlJc w:val="left"/>
      <w:pPr>
        <w:ind w:left="1542" w:hanging="9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AB83C6C"/>
    <w:multiLevelType w:val="hybridMultilevel"/>
    <w:tmpl w:val="73DACBC0"/>
    <w:lvl w:ilvl="0" w:tplc="04190001">
      <w:start w:val="1"/>
      <w:numFmt w:val="bullet"/>
      <w:lvlText w:val=""/>
      <w:lvlJc w:val="left"/>
      <w:pPr>
        <w:ind w:left="7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num>
  <w:num w:numId="2">
    <w:abstractNumId w:val="0"/>
  </w:num>
  <w:num w:numId="3">
    <w:abstractNumId w:val="15"/>
  </w:num>
  <w:num w:numId="4">
    <w:abstractNumId w:val="10"/>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num>
  <w:num w:numId="3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C72A6"/>
    <w:rsid w:val="00004D94"/>
    <w:rsid w:val="000063C4"/>
    <w:rsid w:val="00014A1C"/>
    <w:rsid w:val="000207FD"/>
    <w:rsid w:val="0002193B"/>
    <w:rsid w:val="00023C8F"/>
    <w:rsid w:val="0002636F"/>
    <w:rsid w:val="00031105"/>
    <w:rsid w:val="000317C0"/>
    <w:rsid w:val="0003187C"/>
    <w:rsid w:val="00037887"/>
    <w:rsid w:val="000414DF"/>
    <w:rsid w:val="00051EC8"/>
    <w:rsid w:val="00054C8F"/>
    <w:rsid w:val="000568DD"/>
    <w:rsid w:val="0005769E"/>
    <w:rsid w:val="00057B72"/>
    <w:rsid w:val="000618B5"/>
    <w:rsid w:val="00064270"/>
    <w:rsid w:val="00064582"/>
    <w:rsid w:val="00074FAA"/>
    <w:rsid w:val="000800BD"/>
    <w:rsid w:val="00085FE1"/>
    <w:rsid w:val="000904AC"/>
    <w:rsid w:val="00090D84"/>
    <w:rsid w:val="00091EEC"/>
    <w:rsid w:val="000934F7"/>
    <w:rsid w:val="00093905"/>
    <w:rsid w:val="0009608F"/>
    <w:rsid w:val="000A0D99"/>
    <w:rsid w:val="000A252A"/>
    <w:rsid w:val="000B43B1"/>
    <w:rsid w:val="000B6320"/>
    <w:rsid w:val="000C055E"/>
    <w:rsid w:val="000C3C3D"/>
    <w:rsid w:val="000D0CCE"/>
    <w:rsid w:val="000D5401"/>
    <w:rsid w:val="000E5455"/>
    <w:rsid w:val="000F1B0E"/>
    <w:rsid w:val="000F3A1C"/>
    <w:rsid w:val="000F45E6"/>
    <w:rsid w:val="000F59D2"/>
    <w:rsid w:val="000F5D08"/>
    <w:rsid w:val="000F69B2"/>
    <w:rsid w:val="00103089"/>
    <w:rsid w:val="00105C85"/>
    <w:rsid w:val="001164D6"/>
    <w:rsid w:val="00124C19"/>
    <w:rsid w:val="00124ED8"/>
    <w:rsid w:val="00130045"/>
    <w:rsid w:val="00132173"/>
    <w:rsid w:val="00140735"/>
    <w:rsid w:val="001412C4"/>
    <w:rsid w:val="00144BA5"/>
    <w:rsid w:val="00150441"/>
    <w:rsid w:val="001552CA"/>
    <w:rsid w:val="00162529"/>
    <w:rsid w:val="00163E5D"/>
    <w:rsid w:val="0016508B"/>
    <w:rsid w:val="00167606"/>
    <w:rsid w:val="001778E6"/>
    <w:rsid w:val="00177FEA"/>
    <w:rsid w:val="00181019"/>
    <w:rsid w:val="001835B0"/>
    <w:rsid w:val="00183EF9"/>
    <w:rsid w:val="00183FEE"/>
    <w:rsid w:val="00195118"/>
    <w:rsid w:val="0019586E"/>
    <w:rsid w:val="001A6487"/>
    <w:rsid w:val="001A6B51"/>
    <w:rsid w:val="001B3710"/>
    <w:rsid w:val="001B3CA4"/>
    <w:rsid w:val="001B7EF0"/>
    <w:rsid w:val="001C4DEB"/>
    <w:rsid w:val="001D3C85"/>
    <w:rsid w:val="001D3EAA"/>
    <w:rsid w:val="001D5853"/>
    <w:rsid w:val="00203BC2"/>
    <w:rsid w:val="002103B7"/>
    <w:rsid w:val="0022265E"/>
    <w:rsid w:val="00224880"/>
    <w:rsid w:val="002303A6"/>
    <w:rsid w:val="00231720"/>
    <w:rsid w:val="002317FB"/>
    <w:rsid w:val="0023226D"/>
    <w:rsid w:val="00237611"/>
    <w:rsid w:val="00237D0C"/>
    <w:rsid w:val="002408EC"/>
    <w:rsid w:val="002453A5"/>
    <w:rsid w:val="00245AE9"/>
    <w:rsid w:val="00245CEE"/>
    <w:rsid w:val="002469CA"/>
    <w:rsid w:val="002516F9"/>
    <w:rsid w:val="00253B33"/>
    <w:rsid w:val="00257B47"/>
    <w:rsid w:val="00260522"/>
    <w:rsid w:val="00264B08"/>
    <w:rsid w:val="0027217E"/>
    <w:rsid w:val="00272CE4"/>
    <w:rsid w:val="00281562"/>
    <w:rsid w:val="0029714E"/>
    <w:rsid w:val="002A0905"/>
    <w:rsid w:val="002A3B26"/>
    <w:rsid w:val="002A4507"/>
    <w:rsid w:val="002B05DE"/>
    <w:rsid w:val="002B2AC7"/>
    <w:rsid w:val="002B4D94"/>
    <w:rsid w:val="002C32D3"/>
    <w:rsid w:val="002C7ECB"/>
    <w:rsid w:val="002D47C3"/>
    <w:rsid w:val="002D50B5"/>
    <w:rsid w:val="002D5DA1"/>
    <w:rsid w:val="002D6461"/>
    <w:rsid w:val="002D7BBF"/>
    <w:rsid w:val="002E2F3F"/>
    <w:rsid w:val="002F1C29"/>
    <w:rsid w:val="002F48C4"/>
    <w:rsid w:val="002F7121"/>
    <w:rsid w:val="0030511E"/>
    <w:rsid w:val="00311AFB"/>
    <w:rsid w:val="00314546"/>
    <w:rsid w:val="00316429"/>
    <w:rsid w:val="00317997"/>
    <w:rsid w:val="00323B7B"/>
    <w:rsid w:val="00324F73"/>
    <w:rsid w:val="003328CA"/>
    <w:rsid w:val="00334044"/>
    <w:rsid w:val="00335E82"/>
    <w:rsid w:val="00336AA1"/>
    <w:rsid w:val="00336C7D"/>
    <w:rsid w:val="00342581"/>
    <w:rsid w:val="00350EAD"/>
    <w:rsid w:val="0035139A"/>
    <w:rsid w:val="0036098F"/>
    <w:rsid w:val="00362723"/>
    <w:rsid w:val="00362E51"/>
    <w:rsid w:val="00384609"/>
    <w:rsid w:val="00385F9E"/>
    <w:rsid w:val="00394EE3"/>
    <w:rsid w:val="003961ED"/>
    <w:rsid w:val="00397BA0"/>
    <w:rsid w:val="003A4294"/>
    <w:rsid w:val="003A4358"/>
    <w:rsid w:val="003A5BE5"/>
    <w:rsid w:val="003B037F"/>
    <w:rsid w:val="003B2BC9"/>
    <w:rsid w:val="003B3250"/>
    <w:rsid w:val="003B46DD"/>
    <w:rsid w:val="003B5F18"/>
    <w:rsid w:val="003C7CDF"/>
    <w:rsid w:val="003D295A"/>
    <w:rsid w:val="003D377F"/>
    <w:rsid w:val="003D77D8"/>
    <w:rsid w:val="003E1519"/>
    <w:rsid w:val="003E4F54"/>
    <w:rsid w:val="003E788C"/>
    <w:rsid w:val="003E7DE7"/>
    <w:rsid w:val="003F11B2"/>
    <w:rsid w:val="003F57C7"/>
    <w:rsid w:val="00400744"/>
    <w:rsid w:val="004069F0"/>
    <w:rsid w:val="00416E06"/>
    <w:rsid w:val="00421C12"/>
    <w:rsid w:val="0042200C"/>
    <w:rsid w:val="00427972"/>
    <w:rsid w:val="00430ADD"/>
    <w:rsid w:val="00437C88"/>
    <w:rsid w:val="004424B3"/>
    <w:rsid w:val="004462F6"/>
    <w:rsid w:val="00451F59"/>
    <w:rsid w:val="004572DC"/>
    <w:rsid w:val="0046164B"/>
    <w:rsid w:val="004644E1"/>
    <w:rsid w:val="00470202"/>
    <w:rsid w:val="00474813"/>
    <w:rsid w:val="00475A19"/>
    <w:rsid w:val="0047778B"/>
    <w:rsid w:val="00485FAF"/>
    <w:rsid w:val="004874AA"/>
    <w:rsid w:val="0048761D"/>
    <w:rsid w:val="00487EBB"/>
    <w:rsid w:val="00496B57"/>
    <w:rsid w:val="004A4161"/>
    <w:rsid w:val="004A4E98"/>
    <w:rsid w:val="004B29BB"/>
    <w:rsid w:val="004C1F5E"/>
    <w:rsid w:val="004C3E46"/>
    <w:rsid w:val="004C5153"/>
    <w:rsid w:val="004D1859"/>
    <w:rsid w:val="004D4BEE"/>
    <w:rsid w:val="004D739C"/>
    <w:rsid w:val="004E05E2"/>
    <w:rsid w:val="004E14ED"/>
    <w:rsid w:val="004E5EAD"/>
    <w:rsid w:val="004F1760"/>
    <w:rsid w:val="004F2212"/>
    <w:rsid w:val="004F2EB8"/>
    <w:rsid w:val="004F5DC6"/>
    <w:rsid w:val="004F7A56"/>
    <w:rsid w:val="005121AA"/>
    <w:rsid w:val="0051549B"/>
    <w:rsid w:val="00521A12"/>
    <w:rsid w:val="00522618"/>
    <w:rsid w:val="00534519"/>
    <w:rsid w:val="005369C9"/>
    <w:rsid w:val="00546F1B"/>
    <w:rsid w:val="00550F9A"/>
    <w:rsid w:val="00570B99"/>
    <w:rsid w:val="00571B4D"/>
    <w:rsid w:val="0057234C"/>
    <w:rsid w:val="00576FF5"/>
    <w:rsid w:val="00577E18"/>
    <w:rsid w:val="00587558"/>
    <w:rsid w:val="00587998"/>
    <w:rsid w:val="005942F8"/>
    <w:rsid w:val="00594F6E"/>
    <w:rsid w:val="005962D4"/>
    <w:rsid w:val="005A1066"/>
    <w:rsid w:val="005A153D"/>
    <w:rsid w:val="005A32C8"/>
    <w:rsid w:val="005A3444"/>
    <w:rsid w:val="005C3460"/>
    <w:rsid w:val="005D34A5"/>
    <w:rsid w:val="005D3A9F"/>
    <w:rsid w:val="005E002E"/>
    <w:rsid w:val="005F2169"/>
    <w:rsid w:val="005F3DDF"/>
    <w:rsid w:val="005F4B65"/>
    <w:rsid w:val="005F6537"/>
    <w:rsid w:val="006001A2"/>
    <w:rsid w:val="00601339"/>
    <w:rsid w:val="006045D0"/>
    <w:rsid w:val="00615556"/>
    <w:rsid w:val="00621FA8"/>
    <w:rsid w:val="00641496"/>
    <w:rsid w:val="00641F43"/>
    <w:rsid w:val="0064271A"/>
    <w:rsid w:val="00644D08"/>
    <w:rsid w:val="00651E3A"/>
    <w:rsid w:val="0065393B"/>
    <w:rsid w:val="006565F8"/>
    <w:rsid w:val="00660454"/>
    <w:rsid w:val="006778BB"/>
    <w:rsid w:val="00682000"/>
    <w:rsid w:val="00686356"/>
    <w:rsid w:val="00687ABF"/>
    <w:rsid w:val="00693C1A"/>
    <w:rsid w:val="0069450F"/>
    <w:rsid w:val="00696BC4"/>
    <w:rsid w:val="006A29E2"/>
    <w:rsid w:val="006A2F44"/>
    <w:rsid w:val="006A5FF2"/>
    <w:rsid w:val="006A7C9C"/>
    <w:rsid w:val="006A7FDB"/>
    <w:rsid w:val="006B234D"/>
    <w:rsid w:val="006B5F59"/>
    <w:rsid w:val="006B6DD8"/>
    <w:rsid w:val="006B7E30"/>
    <w:rsid w:val="006C0668"/>
    <w:rsid w:val="006C1865"/>
    <w:rsid w:val="006C789E"/>
    <w:rsid w:val="006D2CF6"/>
    <w:rsid w:val="006E3E96"/>
    <w:rsid w:val="006E7FC9"/>
    <w:rsid w:val="007015E8"/>
    <w:rsid w:val="0070257E"/>
    <w:rsid w:val="00703447"/>
    <w:rsid w:val="00703F93"/>
    <w:rsid w:val="00705E32"/>
    <w:rsid w:val="00717E76"/>
    <w:rsid w:val="0072621C"/>
    <w:rsid w:val="00737522"/>
    <w:rsid w:val="007404C4"/>
    <w:rsid w:val="00742830"/>
    <w:rsid w:val="007432D1"/>
    <w:rsid w:val="00743ECB"/>
    <w:rsid w:val="00745206"/>
    <w:rsid w:val="00745CC7"/>
    <w:rsid w:val="007500D4"/>
    <w:rsid w:val="00754140"/>
    <w:rsid w:val="00760D6E"/>
    <w:rsid w:val="00764ED7"/>
    <w:rsid w:val="007716E8"/>
    <w:rsid w:val="00772371"/>
    <w:rsid w:val="00776EA5"/>
    <w:rsid w:val="00777489"/>
    <w:rsid w:val="0077783B"/>
    <w:rsid w:val="00782668"/>
    <w:rsid w:val="007929E9"/>
    <w:rsid w:val="00795355"/>
    <w:rsid w:val="007A67B1"/>
    <w:rsid w:val="007B7FDB"/>
    <w:rsid w:val="007C487E"/>
    <w:rsid w:val="007C71A9"/>
    <w:rsid w:val="007E21C6"/>
    <w:rsid w:val="007E24B5"/>
    <w:rsid w:val="007E4709"/>
    <w:rsid w:val="007E50F3"/>
    <w:rsid w:val="007E6A22"/>
    <w:rsid w:val="007F1C4B"/>
    <w:rsid w:val="007F3635"/>
    <w:rsid w:val="007F4693"/>
    <w:rsid w:val="007F4F5D"/>
    <w:rsid w:val="008050F8"/>
    <w:rsid w:val="00805D46"/>
    <w:rsid w:val="00807C06"/>
    <w:rsid w:val="00810D4C"/>
    <w:rsid w:val="00812E0D"/>
    <w:rsid w:val="00813F1D"/>
    <w:rsid w:val="00814A94"/>
    <w:rsid w:val="00815262"/>
    <w:rsid w:val="008239DD"/>
    <w:rsid w:val="008318EC"/>
    <w:rsid w:val="00852741"/>
    <w:rsid w:val="00852D6D"/>
    <w:rsid w:val="00853E22"/>
    <w:rsid w:val="00856286"/>
    <w:rsid w:val="00856859"/>
    <w:rsid w:val="00863165"/>
    <w:rsid w:val="0088196A"/>
    <w:rsid w:val="00884FD1"/>
    <w:rsid w:val="008A5302"/>
    <w:rsid w:val="008A5C45"/>
    <w:rsid w:val="008A60C1"/>
    <w:rsid w:val="008B0FAE"/>
    <w:rsid w:val="008B3A49"/>
    <w:rsid w:val="008B5E04"/>
    <w:rsid w:val="008B750F"/>
    <w:rsid w:val="008C7115"/>
    <w:rsid w:val="008D3762"/>
    <w:rsid w:val="008D71C7"/>
    <w:rsid w:val="008E72FD"/>
    <w:rsid w:val="008F4666"/>
    <w:rsid w:val="008F50A9"/>
    <w:rsid w:val="008F5F4A"/>
    <w:rsid w:val="00904EEA"/>
    <w:rsid w:val="009102DC"/>
    <w:rsid w:val="00913F64"/>
    <w:rsid w:val="009142BD"/>
    <w:rsid w:val="00923595"/>
    <w:rsid w:val="0092403A"/>
    <w:rsid w:val="00932121"/>
    <w:rsid w:val="00932ED8"/>
    <w:rsid w:val="00934FA3"/>
    <w:rsid w:val="00936380"/>
    <w:rsid w:val="00937AF8"/>
    <w:rsid w:val="00941852"/>
    <w:rsid w:val="00944486"/>
    <w:rsid w:val="009467EF"/>
    <w:rsid w:val="009551A2"/>
    <w:rsid w:val="009760DF"/>
    <w:rsid w:val="00980589"/>
    <w:rsid w:val="00980B2B"/>
    <w:rsid w:val="009812F3"/>
    <w:rsid w:val="00983AB1"/>
    <w:rsid w:val="00990A1B"/>
    <w:rsid w:val="009A2B9E"/>
    <w:rsid w:val="009A4A50"/>
    <w:rsid w:val="009A6097"/>
    <w:rsid w:val="009B0D2F"/>
    <w:rsid w:val="009B4EEB"/>
    <w:rsid w:val="009B6D40"/>
    <w:rsid w:val="009C2C98"/>
    <w:rsid w:val="009C4CA8"/>
    <w:rsid w:val="009C7C46"/>
    <w:rsid w:val="009D13F3"/>
    <w:rsid w:val="009E1E1D"/>
    <w:rsid w:val="009E62F2"/>
    <w:rsid w:val="009F0434"/>
    <w:rsid w:val="009F2B46"/>
    <w:rsid w:val="009F6CF4"/>
    <w:rsid w:val="00A10439"/>
    <w:rsid w:val="00A16809"/>
    <w:rsid w:val="00A17E86"/>
    <w:rsid w:val="00A205C5"/>
    <w:rsid w:val="00A2135E"/>
    <w:rsid w:val="00A26749"/>
    <w:rsid w:val="00A31581"/>
    <w:rsid w:val="00A32FCD"/>
    <w:rsid w:val="00A34496"/>
    <w:rsid w:val="00A35C2F"/>
    <w:rsid w:val="00A36D79"/>
    <w:rsid w:val="00A37898"/>
    <w:rsid w:val="00A4015E"/>
    <w:rsid w:val="00A43105"/>
    <w:rsid w:val="00A47676"/>
    <w:rsid w:val="00A52188"/>
    <w:rsid w:val="00A52382"/>
    <w:rsid w:val="00A5397E"/>
    <w:rsid w:val="00A54A88"/>
    <w:rsid w:val="00A8221C"/>
    <w:rsid w:val="00A84CC4"/>
    <w:rsid w:val="00A90E18"/>
    <w:rsid w:val="00A92E0D"/>
    <w:rsid w:val="00A9675E"/>
    <w:rsid w:val="00AA3893"/>
    <w:rsid w:val="00AA59EF"/>
    <w:rsid w:val="00AB238E"/>
    <w:rsid w:val="00AB2CBE"/>
    <w:rsid w:val="00AB4828"/>
    <w:rsid w:val="00AC0385"/>
    <w:rsid w:val="00AC4B90"/>
    <w:rsid w:val="00AC646E"/>
    <w:rsid w:val="00AC685C"/>
    <w:rsid w:val="00AD2E85"/>
    <w:rsid w:val="00AE6EDD"/>
    <w:rsid w:val="00AF11DA"/>
    <w:rsid w:val="00AF7ADE"/>
    <w:rsid w:val="00B105C1"/>
    <w:rsid w:val="00B12381"/>
    <w:rsid w:val="00B17134"/>
    <w:rsid w:val="00B20348"/>
    <w:rsid w:val="00B35D4B"/>
    <w:rsid w:val="00B35D79"/>
    <w:rsid w:val="00B43479"/>
    <w:rsid w:val="00B43B85"/>
    <w:rsid w:val="00B47138"/>
    <w:rsid w:val="00B62B74"/>
    <w:rsid w:val="00B71A54"/>
    <w:rsid w:val="00B773A1"/>
    <w:rsid w:val="00B80FC9"/>
    <w:rsid w:val="00B85F82"/>
    <w:rsid w:val="00B95ACC"/>
    <w:rsid w:val="00B9622F"/>
    <w:rsid w:val="00B963B7"/>
    <w:rsid w:val="00B9679D"/>
    <w:rsid w:val="00BA38F4"/>
    <w:rsid w:val="00BA61B7"/>
    <w:rsid w:val="00BB0640"/>
    <w:rsid w:val="00BB7C66"/>
    <w:rsid w:val="00BC0C1B"/>
    <w:rsid w:val="00BC1C88"/>
    <w:rsid w:val="00BC5890"/>
    <w:rsid w:val="00BC7AC5"/>
    <w:rsid w:val="00BD6930"/>
    <w:rsid w:val="00BE2B38"/>
    <w:rsid w:val="00BE3981"/>
    <w:rsid w:val="00BE50D5"/>
    <w:rsid w:val="00BF437D"/>
    <w:rsid w:val="00BF4602"/>
    <w:rsid w:val="00C00044"/>
    <w:rsid w:val="00C000C3"/>
    <w:rsid w:val="00C06F13"/>
    <w:rsid w:val="00C07A02"/>
    <w:rsid w:val="00C134AF"/>
    <w:rsid w:val="00C236C9"/>
    <w:rsid w:val="00C26DAF"/>
    <w:rsid w:val="00C308AF"/>
    <w:rsid w:val="00C352E7"/>
    <w:rsid w:val="00C354EF"/>
    <w:rsid w:val="00C4377C"/>
    <w:rsid w:val="00C449D0"/>
    <w:rsid w:val="00C451DF"/>
    <w:rsid w:val="00C45370"/>
    <w:rsid w:val="00C45F3C"/>
    <w:rsid w:val="00C461A2"/>
    <w:rsid w:val="00C5085B"/>
    <w:rsid w:val="00C50A83"/>
    <w:rsid w:val="00C525FE"/>
    <w:rsid w:val="00C52982"/>
    <w:rsid w:val="00C5361D"/>
    <w:rsid w:val="00C60281"/>
    <w:rsid w:val="00C63236"/>
    <w:rsid w:val="00C73F08"/>
    <w:rsid w:val="00C7707A"/>
    <w:rsid w:val="00C77E7E"/>
    <w:rsid w:val="00CA1E90"/>
    <w:rsid w:val="00CA57E8"/>
    <w:rsid w:val="00CA5FE2"/>
    <w:rsid w:val="00CA7FD3"/>
    <w:rsid w:val="00CB1257"/>
    <w:rsid w:val="00CB151C"/>
    <w:rsid w:val="00CC1B1B"/>
    <w:rsid w:val="00CC2D4D"/>
    <w:rsid w:val="00CC4C56"/>
    <w:rsid w:val="00CC6E65"/>
    <w:rsid w:val="00CD5137"/>
    <w:rsid w:val="00CD61E8"/>
    <w:rsid w:val="00CD6E00"/>
    <w:rsid w:val="00CE205C"/>
    <w:rsid w:val="00CE466C"/>
    <w:rsid w:val="00CE67AA"/>
    <w:rsid w:val="00CF7CDD"/>
    <w:rsid w:val="00D01E74"/>
    <w:rsid w:val="00D06B1C"/>
    <w:rsid w:val="00D076CB"/>
    <w:rsid w:val="00D13F8A"/>
    <w:rsid w:val="00D278C4"/>
    <w:rsid w:val="00D31236"/>
    <w:rsid w:val="00D357A3"/>
    <w:rsid w:val="00D40D04"/>
    <w:rsid w:val="00D427EA"/>
    <w:rsid w:val="00D469F3"/>
    <w:rsid w:val="00D513D6"/>
    <w:rsid w:val="00D51643"/>
    <w:rsid w:val="00D5415E"/>
    <w:rsid w:val="00D726A6"/>
    <w:rsid w:val="00D726FD"/>
    <w:rsid w:val="00D73861"/>
    <w:rsid w:val="00D73C54"/>
    <w:rsid w:val="00D77DC0"/>
    <w:rsid w:val="00D817CE"/>
    <w:rsid w:val="00D91C90"/>
    <w:rsid w:val="00D9567E"/>
    <w:rsid w:val="00D95E18"/>
    <w:rsid w:val="00DA5EBB"/>
    <w:rsid w:val="00DC0A6A"/>
    <w:rsid w:val="00DC3144"/>
    <w:rsid w:val="00DC6A59"/>
    <w:rsid w:val="00DC7AAC"/>
    <w:rsid w:val="00DD016C"/>
    <w:rsid w:val="00DD076C"/>
    <w:rsid w:val="00DD0F09"/>
    <w:rsid w:val="00DD37E9"/>
    <w:rsid w:val="00DD4299"/>
    <w:rsid w:val="00DD5082"/>
    <w:rsid w:val="00DD7830"/>
    <w:rsid w:val="00DE31DD"/>
    <w:rsid w:val="00DE38A0"/>
    <w:rsid w:val="00DF273A"/>
    <w:rsid w:val="00E004A0"/>
    <w:rsid w:val="00E00A74"/>
    <w:rsid w:val="00E01511"/>
    <w:rsid w:val="00E0292D"/>
    <w:rsid w:val="00E2446C"/>
    <w:rsid w:val="00E271CE"/>
    <w:rsid w:val="00E30CD5"/>
    <w:rsid w:val="00E32EFB"/>
    <w:rsid w:val="00E3514A"/>
    <w:rsid w:val="00E60381"/>
    <w:rsid w:val="00E656EB"/>
    <w:rsid w:val="00E809D7"/>
    <w:rsid w:val="00E86D09"/>
    <w:rsid w:val="00E95041"/>
    <w:rsid w:val="00E95858"/>
    <w:rsid w:val="00EB366C"/>
    <w:rsid w:val="00EB3FE1"/>
    <w:rsid w:val="00EB6510"/>
    <w:rsid w:val="00EB78BF"/>
    <w:rsid w:val="00EC13C7"/>
    <w:rsid w:val="00EC529A"/>
    <w:rsid w:val="00ED55FD"/>
    <w:rsid w:val="00ED5D93"/>
    <w:rsid w:val="00EF2557"/>
    <w:rsid w:val="00F03D8F"/>
    <w:rsid w:val="00F04FA0"/>
    <w:rsid w:val="00F10093"/>
    <w:rsid w:val="00F16A00"/>
    <w:rsid w:val="00F175C5"/>
    <w:rsid w:val="00F17ADE"/>
    <w:rsid w:val="00F2240C"/>
    <w:rsid w:val="00F23B23"/>
    <w:rsid w:val="00F24377"/>
    <w:rsid w:val="00F26D87"/>
    <w:rsid w:val="00F33604"/>
    <w:rsid w:val="00F3599E"/>
    <w:rsid w:val="00F37818"/>
    <w:rsid w:val="00F400B6"/>
    <w:rsid w:val="00F4094E"/>
    <w:rsid w:val="00F40C39"/>
    <w:rsid w:val="00F448EB"/>
    <w:rsid w:val="00F44CF8"/>
    <w:rsid w:val="00F500C1"/>
    <w:rsid w:val="00F51CE4"/>
    <w:rsid w:val="00F54C0E"/>
    <w:rsid w:val="00F55F47"/>
    <w:rsid w:val="00F57387"/>
    <w:rsid w:val="00F605C0"/>
    <w:rsid w:val="00F60DBE"/>
    <w:rsid w:val="00F66B6A"/>
    <w:rsid w:val="00F72F2C"/>
    <w:rsid w:val="00F742E8"/>
    <w:rsid w:val="00F7757E"/>
    <w:rsid w:val="00F84A9C"/>
    <w:rsid w:val="00F86982"/>
    <w:rsid w:val="00F92171"/>
    <w:rsid w:val="00F92EB4"/>
    <w:rsid w:val="00F93A44"/>
    <w:rsid w:val="00F94533"/>
    <w:rsid w:val="00FA13F2"/>
    <w:rsid w:val="00FC1E9B"/>
    <w:rsid w:val="00FC58F8"/>
    <w:rsid w:val="00FC72A6"/>
    <w:rsid w:val="00FD10F3"/>
    <w:rsid w:val="00FD736A"/>
    <w:rsid w:val="00FE6BAB"/>
    <w:rsid w:val="00FF02BB"/>
    <w:rsid w:val="00FF087B"/>
    <w:rsid w:val="00FF3226"/>
    <w:rsid w:val="00FF37E1"/>
    <w:rsid w:val="00FF527C"/>
    <w:rsid w:val="00FF74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header" w:uiPriority="0"/>
    <w:lsdException w:name="footer" w:uiPriority="0"/>
    <w:lsdException w:name="caption" w:uiPriority="0" w:qFormat="1"/>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34" w:qFormat="1"/>
    <w:lsdException w:name="Balloon Text"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FC72A6"/>
    <w:pPr>
      <w:keepNext/>
      <w:outlineLvl w:val="0"/>
    </w:pPr>
    <w:rPr>
      <w:sz w:val="28"/>
    </w:rPr>
  </w:style>
  <w:style w:type="paragraph" w:styleId="20">
    <w:name w:val="heading 2"/>
    <w:basedOn w:val="a1"/>
    <w:next w:val="a1"/>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1"/>
    <w:next w:val="a1"/>
    <w:link w:val="31"/>
    <w:uiPriority w:val="9"/>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1"/>
    <w:next w:val="a1"/>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1"/>
    <w:next w:val="a1"/>
    <w:link w:val="50"/>
    <w:semiHidden/>
    <w:unhideWhenUsed/>
    <w:qFormat/>
    <w:rsid w:val="00FC72A6"/>
    <w:pPr>
      <w:spacing w:before="240" w:after="60"/>
      <w:ind w:firstLine="709"/>
      <w:outlineLvl w:val="4"/>
    </w:pPr>
    <w:rPr>
      <w:b/>
      <w:bCs/>
      <w:i/>
      <w:iCs/>
      <w:sz w:val="26"/>
      <w:szCs w:val="26"/>
    </w:rPr>
  </w:style>
  <w:style w:type="paragraph" w:styleId="6">
    <w:name w:val="heading 6"/>
    <w:basedOn w:val="a1"/>
    <w:next w:val="a1"/>
    <w:link w:val="60"/>
    <w:semiHidden/>
    <w:unhideWhenUsed/>
    <w:qFormat/>
    <w:rsid w:val="00FC72A6"/>
    <w:pPr>
      <w:spacing w:before="240" w:after="60"/>
      <w:ind w:firstLine="709"/>
      <w:outlineLvl w:val="5"/>
    </w:pPr>
    <w:rPr>
      <w:b/>
      <w:bCs/>
      <w:sz w:val="22"/>
      <w:szCs w:val="22"/>
    </w:rPr>
  </w:style>
  <w:style w:type="paragraph" w:styleId="7">
    <w:name w:val="heading 7"/>
    <w:basedOn w:val="a1"/>
    <w:next w:val="a1"/>
    <w:link w:val="70"/>
    <w:semiHidden/>
    <w:unhideWhenUsed/>
    <w:qFormat/>
    <w:rsid w:val="00FC72A6"/>
    <w:pPr>
      <w:spacing w:before="240" w:after="60"/>
      <w:ind w:firstLine="709"/>
      <w:jc w:val="both"/>
      <w:outlineLvl w:val="6"/>
    </w:pPr>
    <w:rPr>
      <w:rFonts w:ascii="Calibri" w:hAnsi="Calibri"/>
    </w:rPr>
  </w:style>
  <w:style w:type="paragraph" w:styleId="8">
    <w:name w:val="heading 8"/>
    <w:basedOn w:val="a1"/>
    <w:next w:val="a1"/>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1"/>
    <w:next w:val="a1"/>
    <w:link w:val="90"/>
    <w:semiHidden/>
    <w:unhideWhenUsed/>
    <w:qFormat/>
    <w:rsid w:val="00FC72A6"/>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2"/>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2"/>
    <w:link w:val="30"/>
    <w:uiPriority w:val="9"/>
    <w:rsid w:val="00FC72A6"/>
    <w:rPr>
      <w:rFonts w:ascii="Cambria" w:eastAsia="Times New Roman" w:hAnsi="Cambria" w:cs="Times New Roman"/>
      <w:b/>
      <w:bCs/>
      <w:color w:val="4F81BD"/>
    </w:rPr>
  </w:style>
  <w:style w:type="character" w:customStyle="1" w:styleId="40">
    <w:name w:val="Заголовок 4 Знак"/>
    <w:basedOn w:val="a2"/>
    <w:link w:val="4"/>
    <w:semiHidden/>
    <w:rsid w:val="00FC72A6"/>
    <w:rPr>
      <w:rFonts w:ascii="Cambria" w:eastAsia="Times New Roman" w:hAnsi="Cambria" w:cs="Times New Roman"/>
      <w:b/>
      <w:bCs/>
      <w:i/>
      <w:iCs/>
      <w:color w:val="4F81BD"/>
    </w:rPr>
  </w:style>
  <w:style w:type="character" w:customStyle="1" w:styleId="50">
    <w:name w:val="Заголовок 5 Знак"/>
    <w:basedOn w:val="a2"/>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2"/>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2"/>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2"/>
    <w:link w:val="9"/>
    <w:semiHidden/>
    <w:rsid w:val="00FC72A6"/>
    <w:rPr>
      <w:rFonts w:ascii="Arial" w:eastAsia="Times New Roman" w:hAnsi="Arial" w:cs="Arial"/>
      <w:lang w:eastAsia="ru-RU"/>
    </w:rPr>
  </w:style>
  <w:style w:type="paragraph" w:styleId="a5">
    <w:name w:val="No Spacing"/>
    <w:aliases w:val="с интервалом,Без интервала1,No Spacing,No Spacing1"/>
    <w:link w:val="a6"/>
    <w:uiPriority w:val="99"/>
    <w:qFormat/>
    <w:rsid w:val="00FC72A6"/>
    <w:pPr>
      <w:spacing w:after="0" w:line="240" w:lineRule="auto"/>
    </w:pPr>
  </w:style>
  <w:style w:type="paragraph" w:styleId="a7">
    <w:name w:val="Body Text"/>
    <w:aliases w:val="Знак1 Знак,Основной текст11,bt"/>
    <w:basedOn w:val="a1"/>
    <w:link w:val="a8"/>
    <w:unhideWhenUsed/>
    <w:rsid w:val="00FC72A6"/>
    <w:pPr>
      <w:jc w:val="center"/>
    </w:pPr>
    <w:rPr>
      <w:sz w:val="28"/>
    </w:rPr>
  </w:style>
  <w:style w:type="character" w:customStyle="1" w:styleId="a8">
    <w:name w:val="Основной текст Знак"/>
    <w:aliases w:val="Знак1 Знак Знак,Основной текст11 Знак,bt Знак"/>
    <w:basedOn w:val="a2"/>
    <w:link w:val="a7"/>
    <w:rsid w:val="00FC72A6"/>
    <w:rPr>
      <w:rFonts w:ascii="Times New Roman" w:eastAsia="Times New Roman" w:hAnsi="Times New Roman" w:cs="Times New Roman"/>
      <w:sz w:val="28"/>
      <w:szCs w:val="24"/>
      <w:lang w:eastAsia="ru-RU"/>
    </w:rPr>
  </w:style>
  <w:style w:type="paragraph" w:customStyle="1" w:styleId="ConsPlusNonformat">
    <w:name w:val="ConsPlusNonformat"/>
    <w:uiPriority w:val="99"/>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Hyperlink"/>
    <w:basedOn w:val="a2"/>
    <w:uiPriority w:val="99"/>
    <w:unhideWhenUsed/>
    <w:rsid w:val="00FC72A6"/>
    <w:rPr>
      <w:color w:val="0000FF"/>
      <w:u w:val="single"/>
    </w:rPr>
  </w:style>
  <w:style w:type="paragraph" w:styleId="aa">
    <w:name w:val="Normal (Web)"/>
    <w:aliases w:val="Обычный (Web),Знак Знак10"/>
    <w:basedOn w:val="a1"/>
    <w:uiPriority w:val="34"/>
    <w:unhideWhenUsed/>
    <w:qFormat/>
    <w:rsid w:val="00FC72A6"/>
  </w:style>
  <w:style w:type="character" w:styleId="ab">
    <w:name w:val="Strong"/>
    <w:basedOn w:val="a2"/>
    <w:uiPriority w:val="22"/>
    <w:qFormat/>
    <w:rsid w:val="00FC72A6"/>
    <w:rPr>
      <w:b/>
      <w:bCs/>
    </w:rPr>
  </w:style>
  <w:style w:type="paragraph" w:styleId="22">
    <w:name w:val="Body Text 2"/>
    <w:basedOn w:val="a1"/>
    <w:link w:val="23"/>
    <w:unhideWhenUsed/>
    <w:rsid w:val="00FC72A6"/>
    <w:pPr>
      <w:spacing w:after="120" w:line="480" w:lineRule="auto"/>
    </w:pPr>
  </w:style>
  <w:style w:type="character" w:customStyle="1" w:styleId="23">
    <w:name w:val="Основной текст 2 Знак"/>
    <w:basedOn w:val="a2"/>
    <w:link w:val="22"/>
    <w:rsid w:val="00FC72A6"/>
    <w:rPr>
      <w:rFonts w:ascii="Times New Roman" w:eastAsia="Times New Roman" w:hAnsi="Times New Roman" w:cs="Times New Roman"/>
      <w:sz w:val="24"/>
      <w:szCs w:val="24"/>
      <w:lang w:eastAsia="ru-RU"/>
    </w:rPr>
  </w:style>
  <w:style w:type="character" w:styleId="ac">
    <w:name w:val="FollowedHyperlink"/>
    <w:basedOn w:val="a2"/>
    <w:uiPriority w:val="99"/>
    <w:semiHidden/>
    <w:unhideWhenUsed/>
    <w:rsid w:val="00FC72A6"/>
    <w:rPr>
      <w:color w:val="800080"/>
      <w:u w:val="single"/>
    </w:rPr>
  </w:style>
  <w:style w:type="paragraph" w:styleId="11">
    <w:name w:val="toc 1"/>
    <w:aliases w:val="заголовок"/>
    <w:basedOn w:val="a1"/>
    <w:autoRedefine/>
    <w:semiHidden/>
    <w:unhideWhenUsed/>
    <w:qFormat/>
    <w:rsid w:val="00FC72A6"/>
    <w:pPr>
      <w:spacing w:line="288" w:lineRule="auto"/>
      <w:ind w:firstLine="567"/>
    </w:pPr>
    <w:rPr>
      <w:rFonts w:eastAsia="Calibri"/>
      <w:b/>
      <w:bCs/>
      <w:sz w:val="28"/>
      <w:lang w:eastAsia="en-US"/>
    </w:rPr>
  </w:style>
  <w:style w:type="paragraph" w:styleId="24">
    <w:name w:val="toc 2"/>
    <w:basedOn w:val="a1"/>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1"/>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1"/>
    <w:next w:val="a1"/>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1"/>
    <w:next w:val="a1"/>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1"/>
    <w:next w:val="a1"/>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1"/>
    <w:next w:val="a1"/>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1"/>
    <w:next w:val="a1"/>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1"/>
    <w:next w:val="a1"/>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d">
    <w:name w:val="Обычный отступ Знак"/>
    <w:aliases w:val="Заг_табл Знак Знак1,Заг_табл Знак Знак Знак"/>
    <w:basedOn w:val="a2"/>
    <w:link w:val="ae"/>
    <w:semiHidden/>
    <w:locked/>
    <w:rsid w:val="00FC72A6"/>
    <w:rPr>
      <w:rFonts w:ascii="Times New Roman" w:eastAsia="Times New Roman" w:hAnsi="Times New Roman" w:cs="Times New Roman"/>
      <w:iCs/>
      <w:sz w:val="24"/>
      <w:szCs w:val="24"/>
    </w:rPr>
  </w:style>
  <w:style w:type="paragraph" w:styleId="ae">
    <w:name w:val="Normal Indent"/>
    <w:aliases w:val="Заг_табл Знак,Заг_табл Знак Знак"/>
    <w:basedOn w:val="a1"/>
    <w:next w:val="a1"/>
    <w:link w:val="ad"/>
    <w:autoRedefine/>
    <w:semiHidden/>
    <w:unhideWhenUsed/>
    <w:rsid w:val="00FC72A6"/>
    <w:pPr>
      <w:widowControl w:val="0"/>
      <w:spacing w:before="120"/>
      <w:ind w:firstLine="709"/>
      <w:jc w:val="both"/>
    </w:pPr>
    <w:rPr>
      <w:iCs/>
      <w:lang w:eastAsia="en-US"/>
    </w:rPr>
  </w:style>
  <w:style w:type="paragraph" w:styleId="af">
    <w:name w:val="footnote text"/>
    <w:basedOn w:val="a1"/>
    <w:link w:val="af0"/>
    <w:uiPriority w:val="99"/>
    <w:unhideWhenUsed/>
    <w:rsid w:val="00FC72A6"/>
    <w:rPr>
      <w:sz w:val="20"/>
      <w:szCs w:val="20"/>
    </w:rPr>
  </w:style>
  <w:style w:type="character" w:customStyle="1" w:styleId="af0">
    <w:name w:val="Текст сноски Знак"/>
    <w:basedOn w:val="a2"/>
    <w:link w:val="af"/>
    <w:uiPriority w:val="99"/>
    <w:rsid w:val="00FC72A6"/>
    <w:rPr>
      <w:rFonts w:ascii="Times New Roman" w:eastAsia="Times New Roman" w:hAnsi="Times New Roman" w:cs="Times New Roman"/>
      <w:sz w:val="20"/>
      <w:szCs w:val="20"/>
      <w:lang w:eastAsia="ru-RU"/>
    </w:rPr>
  </w:style>
  <w:style w:type="character" w:customStyle="1" w:styleId="af1">
    <w:name w:val="Верхний колонтитул Знак"/>
    <w:aliases w:val="Знак Знак1,ВерхКолонтитул Знак"/>
    <w:basedOn w:val="a2"/>
    <w:link w:val="af2"/>
    <w:locked/>
    <w:rsid w:val="00FC72A6"/>
    <w:rPr>
      <w:rFonts w:ascii="Calibri" w:hAnsi="Calibri"/>
    </w:rPr>
  </w:style>
  <w:style w:type="paragraph" w:styleId="af2">
    <w:name w:val="header"/>
    <w:aliases w:val="Знак,ВерхКолонтитул"/>
    <w:basedOn w:val="a1"/>
    <w:link w:val="af1"/>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2"/>
    <w:semiHidden/>
    <w:rsid w:val="00FC72A6"/>
    <w:rPr>
      <w:rFonts w:ascii="Times New Roman" w:eastAsia="Times New Roman" w:hAnsi="Times New Roman" w:cs="Times New Roman"/>
      <w:sz w:val="24"/>
      <w:szCs w:val="24"/>
      <w:lang w:eastAsia="ru-RU"/>
    </w:rPr>
  </w:style>
  <w:style w:type="paragraph" w:styleId="af3">
    <w:name w:val="footer"/>
    <w:basedOn w:val="a1"/>
    <w:link w:val="af4"/>
    <w:semiHidden/>
    <w:unhideWhenUsed/>
    <w:rsid w:val="00FC72A6"/>
    <w:pPr>
      <w:tabs>
        <w:tab w:val="center" w:pos="4677"/>
        <w:tab w:val="right" w:pos="9355"/>
      </w:tabs>
    </w:pPr>
    <w:rPr>
      <w:rFonts w:ascii="Calibri" w:eastAsia="Calibri" w:hAnsi="Calibri"/>
      <w:sz w:val="22"/>
      <w:szCs w:val="22"/>
      <w:lang w:eastAsia="en-US"/>
    </w:rPr>
  </w:style>
  <w:style w:type="character" w:customStyle="1" w:styleId="af4">
    <w:name w:val="Нижний колонтитул Знак"/>
    <w:basedOn w:val="a2"/>
    <w:link w:val="af3"/>
    <w:semiHidden/>
    <w:rsid w:val="00FC72A6"/>
    <w:rPr>
      <w:rFonts w:ascii="Calibri" w:eastAsia="Calibri" w:hAnsi="Calibri" w:cs="Times New Roman"/>
    </w:rPr>
  </w:style>
  <w:style w:type="paragraph" w:styleId="af5">
    <w:name w:val="caption"/>
    <w:basedOn w:val="a1"/>
    <w:next w:val="a1"/>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1"/>
    <w:uiPriority w:val="99"/>
    <w:semiHidden/>
    <w:unhideWhenUsed/>
    <w:rsid w:val="00FC72A6"/>
    <w:pPr>
      <w:numPr>
        <w:numId w:val="1"/>
      </w:numPr>
      <w:tabs>
        <w:tab w:val="clear" w:pos="360"/>
      </w:tabs>
      <w:ind w:left="720"/>
    </w:pPr>
  </w:style>
  <w:style w:type="paragraph" w:styleId="3">
    <w:name w:val="List Bullet 3"/>
    <w:basedOn w:val="a1"/>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6">
    <w:name w:val="Title"/>
    <w:basedOn w:val="a1"/>
    <w:link w:val="af7"/>
    <w:qFormat/>
    <w:rsid w:val="00FC72A6"/>
    <w:pPr>
      <w:jc w:val="center"/>
    </w:pPr>
    <w:rPr>
      <w:rFonts w:ascii="Arial" w:hAnsi="Arial"/>
      <w:b/>
      <w:sz w:val="22"/>
      <w:szCs w:val="20"/>
    </w:rPr>
  </w:style>
  <w:style w:type="character" w:customStyle="1" w:styleId="af7">
    <w:name w:val="Название Знак"/>
    <w:basedOn w:val="a2"/>
    <w:link w:val="af6"/>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2"/>
    <w:semiHidden/>
    <w:rsid w:val="00FC72A6"/>
    <w:rPr>
      <w:rFonts w:ascii="Calibri" w:eastAsia="Calibri" w:hAnsi="Calibri" w:cs="Times New Roman"/>
    </w:rPr>
  </w:style>
  <w:style w:type="character" w:customStyle="1" w:styleId="af8">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2"/>
    <w:link w:val="af9"/>
    <w:locked/>
    <w:rsid w:val="00FC72A6"/>
    <w:rPr>
      <w:rFonts w:ascii="Times New Roman" w:eastAsia="Times New Roman" w:hAnsi="Times New Roman" w:cs="Times New Roman"/>
      <w:sz w:val="24"/>
      <w:szCs w:val="24"/>
      <w:lang w:eastAsia="ar-SA"/>
    </w:rPr>
  </w:style>
  <w:style w:type="paragraph" w:styleId="af9">
    <w:name w:val="Body Text Indent"/>
    <w:aliases w:val="Мой Заголовок 1,Основной текст 1,Нумерованный список !!,Body Text Indent,Надин стиль,Основной текст с отступом1"/>
    <w:basedOn w:val="a1"/>
    <w:link w:val="af8"/>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2"/>
    <w:semiHidden/>
    <w:rsid w:val="00FC72A6"/>
    <w:rPr>
      <w:rFonts w:ascii="Times New Roman" w:eastAsia="Times New Roman" w:hAnsi="Times New Roman" w:cs="Times New Roman"/>
      <w:sz w:val="24"/>
      <w:szCs w:val="24"/>
      <w:lang w:eastAsia="ru-RU"/>
    </w:rPr>
  </w:style>
  <w:style w:type="paragraph" w:styleId="afa">
    <w:name w:val="Body Text First Indent"/>
    <w:basedOn w:val="a7"/>
    <w:link w:val="afb"/>
    <w:semiHidden/>
    <w:unhideWhenUsed/>
    <w:rsid w:val="00FC72A6"/>
    <w:pPr>
      <w:spacing w:after="120"/>
      <w:ind w:firstLine="210"/>
      <w:jc w:val="left"/>
    </w:pPr>
    <w:rPr>
      <w:sz w:val="22"/>
      <w:szCs w:val="22"/>
      <w:lang w:eastAsia="en-US"/>
    </w:rPr>
  </w:style>
  <w:style w:type="character" w:customStyle="1" w:styleId="afb">
    <w:name w:val="Красная строка Знак"/>
    <w:basedOn w:val="a8"/>
    <w:link w:val="afa"/>
    <w:semiHidden/>
    <w:rsid w:val="00FC72A6"/>
    <w:rPr>
      <w:rFonts w:ascii="Times New Roman" w:eastAsia="Times New Roman" w:hAnsi="Times New Roman" w:cs="Times New Roman"/>
      <w:sz w:val="28"/>
      <w:szCs w:val="24"/>
      <w:lang w:eastAsia="ru-RU"/>
    </w:rPr>
  </w:style>
  <w:style w:type="paragraph" w:styleId="33">
    <w:name w:val="Body Text 3"/>
    <w:basedOn w:val="a1"/>
    <w:link w:val="34"/>
    <w:unhideWhenUsed/>
    <w:rsid w:val="00FC72A6"/>
    <w:pPr>
      <w:spacing w:after="120"/>
    </w:pPr>
    <w:rPr>
      <w:sz w:val="16"/>
      <w:szCs w:val="16"/>
    </w:rPr>
  </w:style>
  <w:style w:type="character" w:customStyle="1" w:styleId="34">
    <w:name w:val="Основной текст 3 Знак"/>
    <w:basedOn w:val="a2"/>
    <w:link w:val="33"/>
    <w:rsid w:val="00FC72A6"/>
    <w:rPr>
      <w:rFonts w:ascii="Times New Roman" w:eastAsia="Times New Roman" w:hAnsi="Times New Roman" w:cs="Times New Roman"/>
      <w:sz w:val="16"/>
      <w:szCs w:val="16"/>
      <w:lang w:eastAsia="ru-RU"/>
    </w:rPr>
  </w:style>
  <w:style w:type="paragraph" w:styleId="25">
    <w:name w:val="Body Text Indent 2"/>
    <w:basedOn w:val="a1"/>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2"/>
    <w:link w:val="25"/>
    <w:rsid w:val="00FC72A6"/>
    <w:rPr>
      <w:rFonts w:ascii="Times New Roman" w:eastAsia="Times New Roman" w:hAnsi="Times New Roman" w:cs="Times New Roman"/>
      <w:sz w:val="28"/>
      <w:szCs w:val="24"/>
      <w:lang w:eastAsia="ru-RU"/>
    </w:rPr>
  </w:style>
  <w:style w:type="paragraph" w:styleId="35">
    <w:name w:val="Body Text Indent 3"/>
    <w:basedOn w:val="a1"/>
    <w:link w:val="36"/>
    <w:unhideWhenUsed/>
    <w:rsid w:val="00FC72A6"/>
    <w:pPr>
      <w:spacing w:after="120"/>
      <w:ind w:left="283"/>
    </w:pPr>
    <w:rPr>
      <w:sz w:val="16"/>
      <w:szCs w:val="16"/>
    </w:rPr>
  </w:style>
  <w:style w:type="character" w:customStyle="1" w:styleId="36">
    <w:name w:val="Основной текст с отступом 3 Знак"/>
    <w:basedOn w:val="a2"/>
    <w:link w:val="35"/>
    <w:rsid w:val="00FC72A6"/>
    <w:rPr>
      <w:rFonts w:ascii="Times New Roman" w:eastAsia="Times New Roman" w:hAnsi="Times New Roman" w:cs="Times New Roman"/>
      <w:sz w:val="16"/>
      <w:szCs w:val="16"/>
      <w:lang w:eastAsia="ru-RU"/>
    </w:rPr>
  </w:style>
  <w:style w:type="paragraph" w:styleId="afc">
    <w:name w:val="Block Text"/>
    <w:basedOn w:val="a1"/>
    <w:semiHidden/>
    <w:unhideWhenUsed/>
    <w:rsid w:val="00FC72A6"/>
    <w:pPr>
      <w:ind w:left="-709" w:right="43" w:firstLine="851"/>
      <w:jc w:val="both"/>
    </w:pPr>
    <w:rPr>
      <w:sz w:val="28"/>
      <w:szCs w:val="20"/>
    </w:rPr>
  </w:style>
  <w:style w:type="paragraph" w:styleId="afd">
    <w:name w:val="Document Map"/>
    <w:basedOn w:val="a1"/>
    <w:link w:val="15"/>
    <w:semiHidden/>
    <w:unhideWhenUsed/>
    <w:rsid w:val="00FC72A6"/>
    <w:pPr>
      <w:shd w:val="clear" w:color="auto" w:fill="000080"/>
    </w:pPr>
    <w:rPr>
      <w:rFonts w:ascii="Tahoma" w:eastAsia="Calibri" w:hAnsi="Tahoma"/>
    </w:rPr>
  </w:style>
  <w:style w:type="character" w:customStyle="1" w:styleId="afe">
    <w:name w:val="Схема документа Знак"/>
    <w:basedOn w:val="a2"/>
    <w:semiHidden/>
    <w:rsid w:val="00FC72A6"/>
    <w:rPr>
      <w:rFonts w:ascii="Tahoma" w:eastAsia="Times New Roman" w:hAnsi="Tahoma" w:cs="Tahoma"/>
      <w:sz w:val="16"/>
      <w:szCs w:val="16"/>
      <w:lang w:eastAsia="ru-RU"/>
    </w:rPr>
  </w:style>
  <w:style w:type="paragraph" w:styleId="aff">
    <w:name w:val="Plain Text"/>
    <w:basedOn w:val="a1"/>
    <w:link w:val="16"/>
    <w:semiHidden/>
    <w:unhideWhenUsed/>
    <w:rsid w:val="00FC72A6"/>
    <w:pPr>
      <w:ind w:firstLine="709"/>
    </w:pPr>
    <w:rPr>
      <w:rFonts w:ascii="Courier New" w:hAnsi="Courier New"/>
    </w:rPr>
  </w:style>
  <w:style w:type="character" w:customStyle="1" w:styleId="aff0">
    <w:name w:val="Текст Знак"/>
    <w:basedOn w:val="a2"/>
    <w:semiHidden/>
    <w:rsid w:val="00FC72A6"/>
    <w:rPr>
      <w:rFonts w:ascii="Consolas" w:eastAsia="Times New Roman" w:hAnsi="Consolas" w:cs="Times New Roman"/>
      <w:sz w:val="21"/>
      <w:szCs w:val="21"/>
      <w:lang w:eastAsia="ru-RU"/>
    </w:rPr>
  </w:style>
  <w:style w:type="paragraph" w:styleId="aff1">
    <w:name w:val="Balloon Text"/>
    <w:basedOn w:val="a1"/>
    <w:link w:val="aff2"/>
    <w:semiHidden/>
    <w:unhideWhenUsed/>
    <w:rsid w:val="00FC72A6"/>
    <w:rPr>
      <w:rFonts w:ascii="Tahoma" w:eastAsia="Calibri" w:hAnsi="Tahoma" w:cs="Tahoma"/>
      <w:sz w:val="16"/>
      <w:szCs w:val="16"/>
      <w:lang w:eastAsia="en-US"/>
    </w:rPr>
  </w:style>
  <w:style w:type="character" w:customStyle="1" w:styleId="aff2">
    <w:name w:val="Текст выноски Знак"/>
    <w:basedOn w:val="a2"/>
    <w:link w:val="aff1"/>
    <w:semiHidden/>
    <w:rsid w:val="00FC72A6"/>
    <w:rPr>
      <w:rFonts w:ascii="Tahoma" w:eastAsia="Calibri" w:hAnsi="Tahoma" w:cs="Tahoma"/>
      <w:sz w:val="16"/>
      <w:szCs w:val="16"/>
    </w:rPr>
  </w:style>
  <w:style w:type="character" w:customStyle="1" w:styleId="a6">
    <w:name w:val="Без интервала Знак"/>
    <w:aliases w:val="с интервалом Знак,Без интервала1 Знак,No Spacing Знак,No Spacing1 Знак"/>
    <w:basedOn w:val="a2"/>
    <w:link w:val="a5"/>
    <w:uiPriority w:val="1"/>
    <w:locked/>
    <w:rsid w:val="00FC72A6"/>
  </w:style>
  <w:style w:type="paragraph" w:styleId="aff3">
    <w:name w:val="List Paragraph"/>
    <w:basedOn w:val="a1"/>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4">
    <w:name w:val="TOC Heading"/>
    <w:basedOn w:val="1"/>
    <w:next w:val="a1"/>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2"/>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1"/>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2"/>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2"/>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1"/>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2"/>
    <w:link w:val="ArNar0"/>
    <w:locked/>
    <w:rsid w:val="00FC72A6"/>
    <w:rPr>
      <w:rFonts w:ascii="Arial Narrow" w:hAnsi="Arial Narrow"/>
      <w:color w:val="000000"/>
    </w:rPr>
  </w:style>
  <w:style w:type="paragraph" w:customStyle="1" w:styleId="ArNar0">
    <w:name w:val="Обычный ArNar"/>
    <w:basedOn w:val="a1"/>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5">
    <w:name w:val="Перечисление + инт"/>
    <w:basedOn w:val="a1"/>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6">
    <w:name w:val="Текст с интервалом"/>
    <w:basedOn w:val="ArNar0"/>
    <w:next w:val="ArNar0"/>
    <w:rsid w:val="00FC72A6"/>
    <w:pPr>
      <w:spacing w:before="60" w:after="60"/>
    </w:pPr>
  </w:style>
  <w:style w:type="character" w:customStyle="1" w:styleId="18">
    <w:name w:val="Основной(РПЗ) Знак1"/>
    <w:basedOn w:val="a2"/>
    <w:link w:val="aff7"/>
    <w:locked/>
    <w:rsid w:val="00FC72A6"/>
    <w:rPr>
      <w:rFonts w:ascii="Times New Roman" w:eastAsia="Times New Roman" w:hAnsi="Times New Roman" w:cs="Times New Roman"/>
      <w:sz w:val="26"/>
      <w:szCs w:val="26"/>
    </w:rPr>
  </w:style>
  <w:style w:type="paragraph" w:customStyle="1" w:styleId="aff7">
    <w:name w:val="Основной(РПЗ)"/>
    <w:basedOn w:val="a1"/>
    <w:link w:val="18"/>
    <w:qFormat/>
    <w:rsid w:val="00FC72A6"/>
    <w:pPr>
      <w:widowControl w:val="0"/>
      <w:autoSpaceDE w:val="0"/>
      <w:autoSpaceDN w:val="0"/>
      <w:adjustRightInd w:val="0"/>
      <w:ind w:firstLine="709"/>
      <w:jc w:val="both"/>
    </w:pPr>
    <w:rPr>
      <w:sz w:val="26"/>
      <w:szCs w:val="26"/>
      <w:lang w:eastAsia="en-US"/>
    </w:rPr>
  </w:style>
  <w:style w:type="character" w:customStyle="1" w:styleId="aff8">
    <w:name w:val="Колонтитул низ Знак"/>
    <w:basedOn w:val="af0"/>
    <w:link w:val="aff9"/>
    <w:locked/>
    <w:rsid w:val="00FC72A6"/>
    <w:rPr>
      <w:rFonts w:ascii="Times New Roman" w:eastAsia="Times New Roman" w:hAnsi="Times New Roman" w:cs="Times New Roman"/>
      <w:i/>
      <w:color w:val="333333"/>
      <w:sz w:val="20"/>
      <w:szCs w:val="20"/>
      <w:lang w:eastAsia="ru-RU"/>
    </w:rPr>
  </w:style>
  <w:style w:type="paragraph" w:customStyle="1" w:styleId="aff9">
    <w:name w:val="Колонтитул низ"/>
    <w:basedOn w:val="af3"/>
    <w:link w:val="aff8"/>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2"/>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1"/>
    <w:next w:val="a7"/>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a">
    <w:name w:val="Обычный текст Знак"/>
    <w:basedOn w:val="a2"/>
    <w:link w:val="affb"/>
    <w:locked/>
    <w:rsid w:val="00FC72A6"/>
    <w:rPr>
      <w:rFonts w:ascii="Times New Roman" w:eastAsia="Times New Roman" w:hAnsi="Times New Roman" w:cs="Times New Roman"/>
      <w:sz w:val="28"/>
      <w:szCs w:val="28"/>
    </w:rPr>
  </w:style>
  <w:style w:type="paragraph" w:customStyle="1" w:styleId="affb">
    <w:name w:val="Обычный текст"/>
    <w:basedOn w:val="a1"/>
    <w:link w:val="affa"/>
    <w:qFormat/>
    <w:rsid w:val="00FC72A6"/>
    <w:pPr>
      <w:ind w:firstLine="709"/>
      <w:jc w:val="both"/>
    </w:pPr>
    <w:rPr>
      <w:sz w:val="28"/>
      <w:szCs w:val="28"/>
      <w:lang w:eastAsia="en-US"/>
    </w:rPr>
  </w:style>
  <w:style w:type="character" w:customStyle="1" w:styleId="affc">
    <w:name w:val="Подчеркнутый Знак"/>
    <w:basedOn w:val="a2"/>
    <w:link w:val="affd"/>
    <w:semiHidden/>
    <w:locked/>
    <w:rsid w:val="00FC72A6"/>
    <w:rPr>
      <w:rFonts w:ascii="Times New Roman" w:eastAsia="Times New Roman" w:hAnsi="Times New Roman" w:cs="Times New Roman"/>
      <w:sz w:val="24"/>
      <w:szCs w:val="24"/>
      <w:u w:val="single"/>
    </w:rPr>
  </w:style>
  <w:style w:type="paragraph" w:customStyle="1" w:styleId="affd">
    <w:name w:val="Подчеркнутый"/>
    <w:basedOn w:val="a1"/>
    <w:link w:val="affc"/>
    <w:semiHidden/>
    <w:rsid w:val="00FC72A6"/>
    <w:pPr>
      <w:spacing w:line="360" w:lineRule="auto"/>
      <w:ind w:firstLine="709"/>
      <w:jc w:val="both"/>
    </w:pPr>
    <w:rPr>
      <w:u w:val="single"/>
      <w:lang w:eastAsia="en-US"/>
    </w:rPr>
  </w:style>
  <w:style w:type="paragraph" w:customStyle="1" w:styleId="19">
    <w:name w:val="Заголовок1"/>
    <w:basedOn w:val="a1"/>
    <w:rsid w:val="00FC72A6"/>
    <w:pPr>
      <w:tabs>
        <w:tab w:val="left" w:pos="8460"/>
      </w:tabs>
      <w:spacing w:line="360" w:lineRule="auto"/>
      <w:ind w:firstLine="540"/>
      <w:jc w:val="center"/>
    </w:pPr>
    <w:rPr>
      <w:caps/>
    </w:rPr>
  </w:style>
  <w:style w:type="paragraph" w:customStyle="1" w:styleId="S1">
    <w:name w:val="S_Заголовок 1"/>
    <w:basedOn w:val="a1"/>
    <w:rsid w:val="00FC72A6"/>
    <w:pPr>
      <w:ind w:left="1287" w:hanging="360"/>
      <w:jc w:val="center"/>
    </w:pPr>
    <w:rPr>
      <w:b/>
      <w:caps/>
    </w:rPr>
  </w:style>
  <w:style w:type="character" w:customStyle="1" w:styleId="S0">
    <w:name w:val="S_Обычный Знак"/>
    <w:basedOn w:val="a2"/>
    <w:link w:val="S5"/>
    <w:locked/>
    <w:rsid w:val="00FC72A6"/>
    <w:rPr>
      <w:rFonts w:ascii="Times New Roman" w:eastAsia="Times New Roman" w:hAnsi="Times New Roman" w:cs="Times New Roman"/>
      <w:i/>
      <w:sz w:val="28"/>
      <w:szCs w:val="28"/>
    </w:rPr>
  </w:style>
  <w:style w:type="paragraph" w:customStyle="1" w:styleId="S5">
    <w:name w:val="S_Обычный"/>
    <w:basedOn w:val="a1"/>
    <w:link w:val="S0"/>
    <w:autoRedefine/>
    <w:rsid w:val="00FC72A6"/>
    <w:pPr>
      <w:ind w:left="720"/>
    </w:pPr>
    <w:rPr>
      <w:i/>
      <w:sz w:val="28"/>
      <w:szCs w:val="28"/>
      <w:lang w:eastAsia="en-US"/>
    </w:rPr>
  </w:style>
  <w:style w:type="paragraph" w:customStyle="1" w:styleId="affe">
    <w:name w:val="Знак Знак Знак Знак"/>
    <w:basedOn w:val="a1"/>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1"/>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1"/>
    <w:rsid w:val="00FC72A6"/>
    <w:pPr>
      <w:spacing w:line="240" w:lineRule="exact"/>
      <w:jc w:val="both"/>
    </w:pPr>
    <w:rPr>
      <w:lang w:val="en-US" w:eastAsia="en-US"/>
    </w:rPr>
  </w:style>
  <w:style w:type="paragraph" w:customStyle="1" w:styleId="1a">
    <w:name w:val="Основной текст1"/>
    <w:basedOn w:val="a1"/>
    <w:link w:val="afff"/>
    <w:rsid w:val="00FC72A6"/>
    <w:pPr>
      <w:tabs>
        <w:tab w:val="left" w:pos="709"/>
      </w:tabs>
      <w:jc w:val="both"/>
    </w:pPr>
    <w:rPr>
      <w:rFonts w:ascii="Arial" w:hAnsi="Arial"/>
      <w:szCs w:val="20"/>
    </w:rPr>
  </w:style>
  <w:style w:type="paragraph" w:customStyle="1" w:styleId="1406">
    <w:name w:val="1406"/>
    <w:basedOn w:val="a1"/>
    <w:rsid w:val="00FC72A6"/>
    <w:pPr>
      <w:autoSpaceDE w:val="0"/>
      <w:autoSpaceDN w:val="0"/>
      <w:spacing w:after="120"/>
      <w:jc w:val="center"/>
    </w:pPr>
    <w:rPr>
      <w:b/>
      <w:bCs/>
      <w:color w:val="000000"/>
      <w:sz w:val="28"/>
      <w:szCs w:val="28"/>
    </w:rPr>
  </w:style>
  <w:style w:type="paragraph" w:customStyle="1" w:styleId="1460">
    <w:name w:val="1460"/>
    <w:basedOn w:val="a1"/>
    <w:rsid w:val="00FC72A6"/>
    <w:pPr>
      <w:autoSpaceDE w:val="0"/>
      <w:autoSpaceDN w:val="0"/>
      <w:spacing w:before="120"/>
      <w:jc w:val="center"/>
    </w:pPr>
    <w:rPr>
      <w:b/>
      <w:bCs/>
      <w:color w:val="000000"/>
      <w:sz w:val="28"/>
      <w:szCs w:val="28"/>
    </w:rPr>
  </w:style>
  <w:style w:type="paragraph" w:customStyle="1" w:styleId="1b">
    <w:name w:val="Знак Знак Знак Знак1"/>
    <w:basedOn w:val="a1"/>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1"/>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1"/>
    <w:rsid w:val="00FC72A6"/>
    <w:pPr>
      <w:spacing w:line="240" w:lineRule="exact"/>
      <w:jc w:val="both"/>
    </w:pPr>
    <w:rPr>
      <w:lang w:val="en-US" w:eastAsia="en-US"/>
    </w:rPr>
  </w:style>
  <w:style w:type="paragraph" w:customStyle="1" w:styleId="37">
    <w:name w:val="Знак3"/>
    <w:basedOn w:val="a1"/>
    <w:rsid w:val="00FC72A6"/>
    <w:pPr>
      <w:spacing w:line="240" w:lineRule="exact"/>
      <w:jc w:val="both"/>
    </w:pPr>
    <w:rPr>
      <w:lang w:val="en-US" w:eastAsia="en-US"/>
    </w:rPr>
  </w:style>
  <w:style w:type="paragraph" w:customStyle="1" w:styleId="2a">
    <w:name w:val="Знак2"/>
    <w:basedOn w:val="a1"/>
    <w:rsid w:val="00FC72A6"/>
    <w:pPr>
      <w:spacing w:line="240" w:lineRule="exact"/>
      <w:jc w:val="both"/>
    </w:pPr>
    <w:rPr>
      <w:lang w:val="en-US" w:eastAsia="en-US"/>
    </w:rPr>
  </w:style>
  <w:style w:type="paragraph" w:customStyle="1" w:styleId="2b">
    <w:name w:val="Основной текст2"/>
    <w:basedOn w:val="a1"/>
    <w:rsid w:val="00FC72A6"/>
    <w:pPr>
      <w:tabs>
        <w:tab w:val="left" w:pos="709"/>
      </w:tabs>
      <w:jc w:val="both"/>
    </w:pPr>
    <w:rPr>
      <w:rFonts w:ascii="Arial" w:hAnsi="Arial"/>
      <w:szCs w:val="20"/>
    </w:rPr>
  </w:style>
  <w:style w:type="paragraph" w:customStyle="1" w:styleId="S6">
    <w:name w:val="S_Обычный жирный"/>
    <w:basedOn w:val="a1"/>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1"/>
    <w:link w:val="S7"/>
    <w:autoRedefine/>
    <w:rsid w:val="00FC72A6"/>
    <w:pPr>
      <w:ind w:firstLine="709"/>
      <w:jc w:val="center"/>
    </w:pPr>
    <w:rPr>
      <w:i/>
      <w:u w:val="single"/>
      <w:lang w:eastAsia="en-US"/>
    </w:rPr>
  </w:style>
  <w:style w:type="character" w:customStyle="1" w:styleId="S10">
    <w:name w:val="S_Таблица Знак1"/>
    <w:basedOn w:val="a2"/>
    <w:link w:val="S9"/>
    <w:locked/>
    <w:rsid w:val="00FC72A6"/>
    <w:rPr>
      <w:rFonts w:ascii="Times New Roman" w:eastAsia="Times New Roman" w:hAnsi="Times New Roman" w:cs="Times New Roman"/>
      <w:sz w:val="24"/>
      <w:szCs w:val="24"/>
    </w:rPr>
  </w:style>
  <w:style w:type="paragraph" w:customStyle="1" w:styleId="S9">
    <w:name w:val="S_Таблица"/>
    <w:basedOn w:val="a1"/>
    <w:link w:val="S10"/>
    <w:autoRedefine/>
    <w:rsid w:val="00FC72A6"/>
    <w:pPr>
      <w:jc w:val="right"/>
    </w:pPr>
    <w:rPr>
      <w:lang w:eastAsia="en-US"/>
    </w:rPr>
  </w:style>
  <w:style w:type="paragraph" w:customStyle="1" w:styleId="Sa">
    <w:name w:val="S_Обычный в таблице"/>
    <w:basedOn w:val="a1"/>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0">
    <w:name w:val="Текст в таблице ДБ"/>
    <w:basedOn w:val="a1"/>
    <w:rsid w:val="00FC72A6"/>
  </w:style>
  <w:style w:type="paragraph" w:customStyle="1" w:styleId="afff1">
    <w:name w:val="Текст таблицы"/>
    <w:basedOn w:val="a1"/>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2">
    <w:name w:val="Перечисление"/>
    <w:basedOn w:val="a7"/>
    <w:rsid w:val="00FC72A6"/>
    <w:pPr>
      <w:jc w:val="both"/>
    </w:pPr>
    <w:rPr>
      <w:sz w:val="24"/>
      <w:szCs w:val="22"/>
      <w:lang w:eastAsia="en-US"/>
    </w:rPr>
  </w:style>
  <w:style w:type="paragraph" w:customStyle="1" w:styleId="afff3">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uiPriority w:val="99"/>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uiPriority w:val="99"/>
    <w:qFormat/>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1"/>
    <w:uiPriority w:val="99"/>
    <w:rsid w:val="00FC72A6"/>
    <w:pPr>
      <w:widowControl w:val="0"/>
      <w:autoSpaceDE w:val="0"/>
      <w:autoSpaceDN w:val="0"/>
      <w:adjustRightInd w:val="0"/>
      <w:spacing w:line="324" w:lineRule="exact"/>
      <w:ind w:hanging="302"/>
    </w:pPr>
  </w:style>
  <w:style w:type="paragraph" w:customStyle="1" w:styleId="Style4">
    <w:name w:val="Style4"/>
    <w:basedOn w:val="a1"/>
    <w:rsid w:val="00FC72A6"/>
    <w:pPr>
      <w:widowControl w:val="0"/>
      <w:autoSpaceDE w:val="0"/>
      <w:autoSpaceDN w:val="0"/>
      <w:adjustRightInd w:val="0"/>
      <w:spacing w:line="482" w:lineRule="exact"/>
    </w:pPr>
  </w:style>
  <w:style w:type="paragraph" w:customStyle="1" w:styleId="afff4">
    <w:name w:val="Таблица"/>
    <w:basedOn w:val="a1"/>
    <w:rsid w:val="00FC72A6"/>
    <w:pPr>
      <w:widowControl w:val="0"/>
      <w:spacing w:line="264" w:lineRule="auto"/>
      <w:jc w:val="both"/>
    </w:pPr>
    <w:rPr>
      <w:szCs w:val="20"/>
    </w:rPr>
  </w:style>
  <w:style w:type="paragraph" w:customStyle="1" w:styleId="afff5">
    <w:name w:val="Основной"/>
    <w:basedOn w:val="af9"/>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1"/>
    <w:next w:val="a1"/>
    <w:rsid w:val="00FC72A6"/>
    <w:pPr>
      <w:keepNext/>
      <w:spacing w:line="360" w:lineRule="auto"/>
      <w:ind w:firstLine="709"/>
      <w:jc w:val="right"/>
    </w:pPr>
    <w:rPr>
      <w:b/>
      <w:szCs w:val="20"/>
    </w:rPr>
  </w:style>
  <w:style w:type="paragraph" w:customStyle="1" w:styleId="afff6">
    <w:name w:val="Комментарий"/>
    <w:basedOn w:val="a1"/>
    <w:next w:val="a1"/>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1"/>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1"/>
    <w:rsid w:val="00FC72A6"/>
    <w:pPr>
      <w:widowControl w:val="0"/>
      <w:ind w:firstLine="720"/>
      <w:jc w:val="both"/>
    </w:pPr>
    <w:rPr>
      <w:sz w:val="28"/>
      <w:szCs w:val="20"/>
    </w:rPr>
  </w:style>
  <w:style w:type="paragraph" w:customStyle="1" w:styleId="ConsPlusTitle">
    <w:name w:val="ConsPlusTitle"/>
    <w:link w:val="ConsPlusTitle0"/>
    <w:uiPriority w:val="99"/>
    <w:qFormat/>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1"/>
    <w:rsid w:val="00FC72A6"/>
    <w:pPr>
      <w:widowControl w:val="0"/>
      <w:autoSpaceDE w:val="0"/>
      <w:autoSpaceDN w:val="0"/>
      <w:adjustRightInd w:val="0"/>
      <w:spacing w:line="182" w:lineRule="exact"/>
      <w:ind w:firstLine="709"/>
    </w:pPr>
  </w:style>
  <w:style w:type="paragraph" w:customStyle="1" w:styleId="Style6">
    <w:name w:val="Style6"/>
    <w:basedOn w:val="a1"/>
    <w:rsid w:val="00FC72A6"/>
    <w:pPr>
      <w:widowControl w:val="0"/>
      <w:autoSpaceDE w:val="0"/>
      <w:autoSpaceDN w:val="0"/>
      <w:adjustRightInd w:val="0"/>
      <w:spacing w:line="346" w:lineRule="exact"/>
      <w:ind w:firstLine="709"/>
    </w:pPr>
  </w:style>
  <w:style w:type="paragraph" w:customStyle="1" w:styleId="Style7">
    <w:name w:val="Style7"/>
    <w:basedOn w:val="a1"/>
    <w:rsid w:val="00FC72A6"/>
    <w:pPr>
      <w:widowControl w:val="0"/>
      <w:autoSpaceDE w:val="0"/>
      <w:autoSpaceDN w:val="0"/>
      <w:adjustRightInd w:val="0"/>
      <w:ind w:firstLine="709"/>
    </w:pPr>
  </w:style>
  <w:style w:type="paragraph" w:customStyle="1" w:styleId="Style8">
    <w:name w:val="Style8"/>
    <w:basedOn w:val="a1"/>
    <w:rsid w:val="00FC72A6"/>
    <w:pPr>
      <w:widowControl w:val="0"/>
      <w:autoSpaceDE w:val="0"/>
      <w:autoSpaceDN w:val="0"/>
      <w:adjustRightInd w:val="0"/>
      <w:spacing w:line="163" w:lineRule="exact"/>
      <w:ind w:firstLine="709"/>
      <w:jc w:val="center"/>
    </w:pPr>
  </w:style>
  <w:style w:type="paragraph" w:customStyle="1" w:styleId="Style9">
    <w:name w:val="Style9"/>
    <w:basedOn w:val="a1"/>
    <w:rsid w:val="00FC72A6"/>
    <w:pPr>
      <w:widowControl w:val="0"/>
      <w:autoSpaceDE w:val="0"/>
      <w:autoSpaceDN w:val="0"/>
      <w:adjustRightInd w:val="0"/>
      <w:ind w:firstLine="709"/>
    </w:pPr>
  </w:style>
  <w:style w:type="paragraph" w:customStyle="1" w:styleId="Style11">
    <w:name w:val="Style11"/>
    <w:basedOn w:val="a1"/>
    <w:rsid w:val="00FC72A6"/>
    <w:pPr>
      <w:widowControl w:val="0"/>
      <w:autoSpaceDE w:val="0"/>
      <w:autoSpaceDN w:val="0"/>
      <w:adjustRightInd w:val="0"/>
      <w:spacing w:line="158" w:lineRule="exact"/>
      <w:ind w:firstLine="154"/>
    </w:pPr>
  </w:style>
  <w:style w:type="paragraph" w:customStyle="1" w:styleId="Style10">
    <w:name w:val="Style10"/>
    <w:basedOn w:val="a1"/>
    <w:rsid w:val="00FC72A6"/>
    <w:pPr>
      <w:widowControl w:val="0"/>
      <w:autoSpaceDE w:val="0"/>
      <w:autoSpaceDN w:val="0"/>
      <w:adjustRightInd w:val="0"/>
      <w:spacing w:line="163" w:lineRule="exact"/>
      <w:ind w:firstLine="115"/>
    </w:pPr>
  </w:style>
  <w:style w:type="paragraph" w:customStyle="1" w:styleId="Style12">
    <w:name w:val="Style12"/>
    <w:basedOn w:val="a1"/>
    <w:rsid w:val="00FC72A6"/>
    <w:pPr>
      <w:widowControl w:val="0"/>
      <w:autoSpaceDE w:val="0"/>
      <w:autoSpaceDN w:val="0"/>
      <w:adjustRightInd w:val="0"/>
      <w:spacing w:line="163" w:lineRule="exact"/>
      <w:ind w:firstLine="709"/>
      <w:jc w:val="right"/>
    </w:pPr>
  </w:style>
  <w:style w:type="paragraph" w:customStyle="1" w:styleId="Style13">
    <w:name w:val="Style13"/>
    <w:basedOn w:val="a1"/>
    <w:rsid w:val="00FC72A6"/>
    <w:pPr>
      <w:widowControl w:val="0"/>
      <w:autoSpaceDE w:val="0"/>
      <w:autoSpaceDN w:val="0"/>
      <w:adjustRightInd w:val="0"/>
      <w:spacing w:line="161" w:lineRule="exact"/>
      <w:ind w:firstLine="62"/>
    </w:pPr>
  </w:style>
  <w:style w:type="paragraph" w:customStyle="1" w:styleId="Style15">
    <w:name w:val="Style15"/>
    <w:basedOn w:val="a1"/>
    <w:rsid w:val="00FC72A6"/>
    <w:pPr>
      <w:widowControl w:val="0"/>
      <w:autoSpaceDE w:val="0"/>
      <w:autoSpaceDN w:val="0"/>
      <w:adjustRightInd w:val="0"/>
      <w:ind w:firstLine="709"/>
    </w:pPr>
  </w:style>
  <w:style w:type="paragraph" w:customStyle="1" w:styleId="Style14">
    <w:name w:val="Style14"/>
    <w:basedOn w:val="a1"/>
    <w:rsid w:val="00FC72A6"/>
    <w:pPr>
      <w:widowControl w:val="0"/>
      <w:autoSpaceDE w:val="0"/>
      <w:autoSpaceDN w:val="0"/>
      <w:adjustRightInd w:val="0"/>
      <w:ind w:firstLine="709"/>
    </w:pPr>
  </w:style>
  <w:style w:type="paragraph" w:customStyle="1" w:styleId="Style3">
    <w:name w:val="Style3"/>
    <w:basedOn w:val="a1"/>
    <w:rsid w:val="00FC72A6"/>
    <w:pPr>
      <w:widowControl w:val="0"/>
      <w:autoSpaceDE w:val="0"/>
      <w:autoSpaceDN w:val="0"/>
      <w:adjustRightInd w:val="0"/>
      <w:spacing w:line="232" w:lineRule="exact"/>
      <w:ind w:firstLine="408"/>
      <w:jc w:val="both"/>
    </w:pPr>
  </w:style>
  <w:style w:type="paragraph" w:customStyle="1" w:styleId="CharChar1">
    <w:name w:val="Char Char1"/>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1"/>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7">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1"/>
    <w:rsid w:val="00FC72A6"/>
    <w:pPr>
      <w:spacing w:before="100" w:beforeAutospacing="1" w:after="100" w:afterAutospacing="1"/>
      <w:jc w:val="center"/>
    </w:pPr>
  </w:style>
  <w:style w:type="paragraph" w:customStyle="1" w:styleId="xl35">
    <w:name w:val="xl3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1"/>
    <w:rsid w:val="00FC72A6"/>
    <w:pPr>
      <w:spacing w:before="100" w:beforeAutospacing="1" w:after="100" w:afterAutospacing="1"/>
      <w:jc w:val="center"/>
    </w:pPr>
    <w:rPr>
      <w:b/>
      <w:bCs/>
    </w:rPr>
  </w:style>
  <w:style w:type="paragraph" w:customStyle="1" w:styleId="xl26">
    <w:name w:val="xl26"/>
    <w:basedOn w:val="a1"/>
    <w:rsid w:val="00FC72A6"/>
    <w:pPr>
      <w:spacing w:before="100" w:beforeAutospacing="1" w:after="100" w:afterAutospacing="1"/>
      <w:jc w:val="center"/>
    </w:pPr>
    <w:rPr>
      <w:sz w:val="22"/>
      <w:szCs w:val="22"/>
    </w:rPr>
  </w:style>
  <w:style w:type="paragraph" w:customStyle="1" w:styleId="xl27">
    <w:name w:val="xl27"/>
    <w:basedOn w:val="a1"/>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1"/>
    <w:rsid w:val="00FC72A6"/>
    <w:pPr>
      <w:spacing w:before="100" w:beforeAutospacing="1" w:after="100" w:afterAutospacing="1"/>
      <w:jc w:val="center"/>
    </w:pPr>
  </w:style>
  <w:style w:type="paragraph" w:customStyle="1" w:styleId="xl29">
    <w:name w:val="xl2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1"/>
    <w:rsid w:val="00FC72A6"/>
    <w:pPr>
      <w:spacing w:before="100" w:beforeAutospacing="1" w:after="100" w:afterAutospacing="1"/>
      <w:jc w:val="center"/>
    </w:pPr>
  </w:style>
  <w:style w:type="paragraph" w:customStyle="1" w:styleId="xl33">
    <w:name w:val="xl33"/>
    <w:basedOn w:val="a1"/>
    <w:rsid w:val="00FC72A6"/>
    <w:pPr>
      <w:spacing w:before="100" w:beforeAutospacing="1" w:after="100" w:afterAutospacing="1"/>
      <w:jc w:val="center"/>
    </w:pPr>
  </w:style>
  <w:style w:type="paragraph" w:customStyle="1" w:styleId="xl34">
    <w:name w:val="xl3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1"/>
    <w:rsid w:val="00FC72A6"/>
    <w:pPr>
      <w:spacing w:before="100" w:beforeAutospacing="1" w:after="100" w:afterAutospacing="1"/>
      <w:jc w:val="center"/>
    </w:pPr>
  </w:style>
  <w:style w:type="paragraph" w:customStyle="1" w:styleId="xl38">
    <w:name w:val="xl3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1"/>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1"/>
    <w:rsid w:val="00FC72A6"/>
    <w:pPr>
      <w:spacing w:before="100" w:beforeAutospacing="1" w:after="100" w:afterAutospacing="1"/>
      <w:jc w:val="center"/>
    </w:pPr>
  </w:style>
  <w:style w:type="paragraph" w:customStyle="1" w:styleId="xl41">
    <w:name w:val="xl4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1"/>
    <w:rsid w:val="00FC72A6"/>
    <w:pPr>
      <w:spacing w:before="100" w:beforeAutospacing="1" w:after="100" w:afterAutospacing="1"/>
      <w:jc w:val="center"/>
    </w:pPr>
    <w:rPr>
      <w:sz w:val="22"/>
      <w:szCs w:val="22"/>
    </w:rPr>
  </w:style>
  <w:style w:type="paragraph" w:customStyle="1" w:styleId="xl43">
    <w:name w:val="xl43"/>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1"/>
    <w:rsid w:val="00FC72A6"/>
    <w:pPr>
      <w:spacing w:before="100" w:beforeAutospacing="1" w:after="100" w:afterAutospacing="1"/>
      <w:jc w:val="center"/>
    </w:pPr>
  </w:style>
  <w:style w:type="paragraph" w:customStyle="1" w:styleId="xl63">
    <w:name w:val="xl63"/>
    <w:basedOn w:val="a1"/>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1"/>
    <w:rsid w:val="00FC72A6"/>
    <w:pPr>
      <w:spacing w:before="100" w:beforeAutospacing="1" w:after="100" w:afterAutospacing="1"/>
      <w:jc w:val="center"/>
    </w:pPr>
  </w:style>
  <w:style w:type="paragraph" w:customStyle="1" w:styleId="xl65">
    <w:name w:val="xl65"/>
    <w:basedOn w:val="a1"/>
    <w:rsid w:val="00FC72A6"/>
    <w:pPr>
      <w:spacing w:before="100" w:beforeAutospacing="1" w:after="100" w:afterAutospacing="1"/>
      <w:jc w:val="center"/>
    </w:pPr>
    <w:rPr>
      <w:sz w:val="22"/>
      <w:szCs w:val="22"/>
    </w:rPr>
  </w:style>
  <w:style w:type="paragraph" w:customStyle="1" w:styleId="xl66">
    <w:name w:val="xl66"/>
    <w:basedOn w:val="a1"/>
    <w:rsid w:val="00FC72A6"/>
    <w:pPr>
      <w:spacing w:before="100" w:beforeAutospacing="1" w:after="100" w:afterAutospacing="1"/>
      <w:jc w:val="center"/>
    </w:pPr>
  </w:style>
  <w:style w:type="paragraph" w:customStyle="1" w:styleId="xl67">
    <w:name w:val="xl67"/>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1"/>
    <w:rsid w:val="00FC72A6"/>
    <w:pPr>
      <w:spacing w:before="100" w:beforeAutospacing="1" w:after="100" w:afterAutospacing="1"/>
      <w:jc w:val="center"/>
    </w:pPr>
  </w:style>
  <w:style w:type="paragraph" w:customStyle="1" w:styleId="xl69">
    <w:name w:val="xl69"/>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1"/>
    <w:rsid w:val="00FC72A6"/>
    <w:pPr>
      <w:spacing w:before="100" w:beforeAutospacing="1" w:after="100" w:afterAutospacing="1"/>
    </w:pPr>
  </w:style>
  <w:style w:type="paragraph" w:customStyle="1" w:styleId="xl74">
    <w:name w:val="xl74"/>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1"/>
    <w:rsid w:val="00FC72A6"/>
    <w:pPr>
      <w:pBdr>
        <w:bottom w:val="single" w:sz="4" w:space="0" w:color="auto"/>
      </w:pBdr>
      <w:spacing w:before="100" w:beforeAutospacing="1" w:after="100" w:afterAutospacing="1"/>
      <w:jc w:val="center"/>
    </w:pPr>
  </w:style>
  <w:style w:type="paragraph" w:customStyle="1" w:styleId="xl79">
    <w:name w:val="xl79"/>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1"/>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1"/>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1"/>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1"/>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1"/>
    <w:rsid w:val="00FC72A6"/>
    <w:pPr>
      <w:pBdr>
        <w:bottom w:val="single" w:sz="4" w:space="0" w:color="auto"/>
      </w:pBdr>
      <w:spacing w:before="100" w:beforeAutospacing="1" w:after="100" w:afterAutospacing="1"/>
      <w:jc w:val="right"/>
    </w:pPr>
  </w:style>
  <w:style w:type="paragraph" w:customStyle="1" w:styleId="xl91">
    <w:name w:val="xl91"/>
    <w:basedOn w:val="a1"/>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1"/>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1"/>
    <w:rsid w:val="00FC72A6"/>
    <w:pPr>
      <w:pBdr>
        <w:top w:val="single" w:sz="4" w:space="0" w:color="auto"/>
      </w:pBdr>
      <w:spacing w:before="100" w:beforeAutospacing="1" w:after="100" w:afterAutospacing="1"/>
      <w:jc w:val="center"/>
    </w:pPr>
  </w:style>
  <w:style w:type="paragraph" w:customStyle="1" w:styleId="xl94">
    <w:name w:val="xl94"/>
    <w:basedOn w:val="a1"/>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1"/>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1"/>
    <w:rsid w:val="00FC72A6"/>
    <w:pPr>
      <w:pBdr>
        <w:bottom w:val="single" w:sz="4" w:space="0" w:color="auto"/>
      </w:pBdr>
      <w:spacing w:before="100" w:beforeAutospacing="1" w:after="100" w:afterAutospacing="1"/>
      <w:jc w:val="center"/>
    </w:pPr>
  </w:style>
  <w:style w:type="paragraph" w:customStyle="1" w:styleId="xl97">
    <w:name w:val="xl97"/>
    <w:basedOn w:val="a1"/>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1"/>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1"/>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1"/>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1"/>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1"/>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1"/>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1"/>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1"/>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8">
    <w:name w:val="основной текст дока"/>
    <w:basedOn w:val="a1"/>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1"/>
    <w:rsid w:val="00FC72A6"/>
    <w:pPr>
      <w:widowControl w:val="0"/>
      <w:autoSpaceDE w:val="0"/>
      <w:autoSpaceDN w:val="0"/>
      <w:adjustRightInd w:val="0"/>
    </w:pPr>
  </w:style>
  <w:style w:type="paragraph" w:customStyle="1" w:styleId="1e">
    <w:name w:val="Абзац списка1"/>
    <w:basedOn w:val="a1"/>
    <w:link w:val="afff9"/>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1"/>
    <w:rsid w:val="00FC72A6"/>
    <w:pPr>
      <w:spacing w:after="216" w:line="312" w:lineRule="auto"/>
    </w:pPr>
    <w:rPr>
      <w:rFonts w:ascii="Arial" w:hAnsi="Arial" w:cs="Arial"/>
      <w:sz w:val="18"/>
      <w:szCs w:val="18"/>
    </w:rPr>
  </w:style>
  <w:style w:type="character" w:customStyle="1" w:styleId="afff9">
    <w:name w:val="Абзац списка Знак"/>
    <w:basedOn w:val="a2"/>
    <w:link w:val="1e"/>
    <w:locked/>
    <w:rsid w:val="00FC72A6"/>
    <w:rPr>
      <w:rFonts w:ascii="Calibri" w:eastAsia="Calibri" w:hAnsi="Calibri" w:cs="Calibri"/>
    </w:rPr>
  </w:style>
  <w:style w:type="character" w:customStyle="1" w:styleId="afffa">
    <w:name w:val="Основа Знак"/>
    <w:basedOn w:val="a2"/>
    <w:link w:val="afffb"/>
    <w:locked/>
    <w:rsid w:val="00FC72A6"/>
    <w:rPr>
      <w:rFonts w:ascii="Times New Roman" w:eastAsia="Times New Roman" w:hAnsi="Times New Roman" w:cs="Times New Roman"/>
      <w:szCs w:val="24"/>
    </w:rPr>
  </w:style>
  <w:style w:type="paragraph" w:customStyle="1" w:styleId="afffb">
    <w:name w:val="Основа"/>
    <w:basedOn w:val="a1"/>
    <w:link w:val="afffa"/>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c">
    <w:name w:val="footnote reference"/>
    <w:basedOn w:val="a2"/>
    <w:uiPriority w:val="99"/>
    <w:unhideWhenUsed/>
    <w:rsid w:val="00FC72A6"/>
    <w:rPr>
      <w:vertAlign w:val="superscript"/>
    </w:rPr>
  </w:style>
  <w:style w:type="character" w:customStyle="1" w:styleId="220">
    <w:name w:val="Основной текст 2 Знак2"/>
    <w:basedOn w:val="a2"/>
    <w:semiHidden/>
    <w:locked/>
    <w:rsid w:val="00FC72A6"/>
    <w:rPr>
      <w:rFonts w:ascii="Times New Roman" w:eastAsia="Times New Roman" w:hAnsi="Times New Roman" w:cs="Times New Roman"/>
      <w:sz w:val="24"/>
      <w:szCs w:val="24"/>
      <w:lang w:eastAsia="ru-RU"/>
    </w:rPr>
  </w:style>
  <w:style w:type="character" w:customStyle="1" w:styleId="udar">
    <w:name w:val="udar"/>
    <w:basedOn w:val="a2"/>
    <w:rsid w:val="00FC72A6"/>
  </w:style>
  <w:style w:type="paragraph" w:styleId="afffd">
    <w:name w:val="Subtitle"/>
    <w:aliases w:val="Обычный таблица"/>
    <w:basedOn w:val="a1"/>
    <w:next w:val="a1"/>
    <w:link w:val="afffe"/>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e">
    <w:name w:val="Подзаголовок Знак"/>
    <w:aliases w:val="Обычный таблица Знак"/>
    <w:basedOn w:val="a2"/>
    <w:link w:val="afffd"/>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2"/>
    <w:rsid w:val="00FC72A6"/>
    <w:rPr>
      <w:sz w:val="28"/>
      <w:szCs w:val="28"/>
      <w:lang w:val="ru-RU" w:eastAsia="ru-RU" w:bidi="ar-SA"/>
    </w:rPr>
  </w:style>
  <w:style w:type="character" w:customStyle="1" w:styleId="15">
    <w:name w:val="Схема документа Знак1"/>
    <w:basedOn w:val="a2"/>
    <w:link w:val="afd"/>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2"/>
    <w:rsid w:val="00FC72A6"/>
    <w:rPr>
      <w:sz w:val="24"/>
      <w:szCs w:val="24"/>
    </w:rPr>
  </w:style>
  <w:style w:type="character" w:customStyle="1" w:styleId="msoins0">
    <w:name w:val="msoins"/>
    <w:basedOn w:val="a2"/>
    <w:rsid w:val="00FC72A6"/>
    <w:rPr>
      <w:color w:val="008080"/>
      <w:u w:val="single"/>
    </w:rPr>
  </w:style>
  <w:style w:type="character" w:customStyle="1" w:styleId="msodel0">
    <w:name w:val="msodel"/>
    <w:basedOn w:val="a2"/>
    <w:rsid w:val="00FC72A6"/>
    <w:rPr>
      <w:strike/>
      <w:color w:val="FF0000"/>
    </w:rPr>
  </w:style>
  <w:style w:type="character" w:customStyle="1" w:styleId="msochangeprop0">
    <w:name w:val="msochangeprop"/>
    <w:basedOn w:val="a2"/>
    <w:rsid w:val="00FC72A6"/>
    <w:rPr>
      <w:color w:val="000000"/>
    </w:rPr>
  </w:style>
  <w:style w:type="character" w:customStyle="1" w:styleId="FontStyle20">
    <w:name w:val="Font Style20"/>
    <w:basedOn w:val="a2"/>
    <w:rsid w:val="00FC72A6"/>
    <w:rPr>
      <w:rFonts w:ascii="Times New Roman" w:hAnsi="Times New Roman" w:cs="Times New Roman" w:hint="default"/>
      <w:i/>
      <w:iCs/>
      <w:sz w:val="18"/>
      <w:szCs w:val="18"/>
    </w:rPr>
  </w:style>
  <w:style w:type="character" w:customStyle="1" w:styleId="FontStyle49">
    <w:name w:val="Font Style49"/>
    <w:basedOn w:val="a2"/>
    <w:uiPriority w:val="99"/>
    <w:rsid w:val="00FC72A6"/>
    <w:rPr>
      <w:rFonts w:ascii="Times New Roman" w:hAnsi="Times New Roman" w:cs="Times New Roman" w:hint="default"/>
      <w:sz w:val="26"/>
      <w:szCs w:val="26"/>
    </w:rPr>
  </w:style>
  <w:style w:type="character" w:customStyle="1" w:styleId="FontStyle13">
    <w:name w:val="Font Style13"/>
    <w:basedOn w:val="a2"/>
    <w:uiPriority w:val="99"/>
    <w:rsid w:val="00FC72A6"/>
    <w:rPr>
      <w:rFonts w:ascii="Arial Narrow" w:hAnsi="Arial Narrow" w:cs="Arial Narrow" w:hint="default"/>
      <w:sz w:val="34"/>
      <w:szCs w:val="34"/>
    </w:rPr>
  </w:style>
  <w:style w:type="character" w:customStyle="1" w:styleId="210">
    <w:name w:val="Основной текст 2 Знак1"/>
    <w:basedOn w:val="a2"/>
    <w:rsid w:val="00FC72A6"/>
    <w:rPr>
      <w:rFonts w:ascii="Times New Roman" w:eastAsia="Times New Roman" w:hAnsi="Times New Roman" w:cs="Times New Roman" w:hint="default"/>
      <w:sz w:val="24"/>
      <w:szCs w:val="24"/>
    </w:rPr>
  </w:style>
  <w:style w:type="character" w:customStyle="1" w:styleId="16">
    <w:name w:val="Текст Знак1"/>
    <w:basedOn w:val="a2"/>
    <w:link w:val="aff"/>
    <w:semiHidden/>
    <w:locked/>
    <w:rsid w:val="00FC72A6"/>
    <w:rPr>
      <w:rFonts w:ascii="Courier New" w:eastAsia="Times New Roman" w:hAnsi="Courier New" w:cs="Times New Roman"/>
      <w:sz w:val="24"/>
      <w:szCs w:val="24"/>
      <w:lang w:eastAsia="ru-RU"/>
    </w:rPr>
  </w:style>
  <w:style w:type="character" w:customStyle="1" w:styleId="affff">
    <w:name w:val="Знак Знак Знак"/>
    <w:basedOn w:val="a2"/>
    <w:rsid w:val="00FC72A6"/>
    <w:rPr>
      <w:rFonts w:ascii="Courier New" w:hAnsi="Courier New" w:cs="Courier New" w:hint="default"/>
      <w:lang w:val="ru-RU" w:eastAsia="ru-RU" w:bidi="ar-SA"/>
    </w:rPr>
  </w:style>
  <w:style w:type="character" w:customStyle="1" w:styleId="affff0">
    <w:name w:val="Символ сноски"/>
    <w:rsid w:val="00FC72A6"/>
  </w:style>
  <w:style w:type="character" w:customStyle="1" w:styleId="FontStyle19">
    <w:name w:val="Font Style19"/>
    <w:basedOn w:val="a2"/>
    <w:rsid w:val="00FC72A6"/>
    <w:rPr>
      <w:rFonts w:ascii="Times New Roman" w:hAnsi="Times New Roman" w:cs="Times New Roman" w:hint="default"/>
      <w:sz w:val="14"/>
      <w:szCs w:val="14"/>
    </w:rPr>
  </w:style>
  <w:style w:type="character" w:customStyle="1" w:styleId="FontStyle21">
    <w:name w:val="Font Style21"/>
    <w:basedOn w:val="a2"/>
    <w:rsid w:val="00FC72A6"/>
    <w:rPr>
      <w:rFonts w:ascii="Times New Roman" w:hAnsi="Times New Roman" w:cs="Times New Roman" w:hint="default"/>
      <w:b/>
      <w:bCs/>
      <w:sz w:val="12"/>
      <w:szCs w:val="12"/>
    </w:rPr>
  </w:style>
  <w:style w:type="character" w:customStyle="1" w:styleId="FontStyle11">
    <w:name w:val="Font Style11"/>
    <w:basedOn w:val="a2"/>
    <w:uiPriority w:val="99"/>
    <w:rsid w:val="00FC72A6"/>
    <w:rPr>
      <w:rFonts w:ascii="Times New Roman" w:hAnsi="Times New Roman" w:cs="Times New Roman" w:hint="default"/>
      <w:sz w:val="26"/>
      <w:szCs w:val="26"/>
    </w:rPr>
  </w:style>
  <w:style w:type="character" w:customStyle="1" w:styleId="FontStyle15">
    <w:name w:val="Font Style15"/>
    <w:basedOn w:val="a2"/>
    <w:uiPriority w:val="99"/>
    <w:rsid w:val="00FC72A6"/>
    <w:rPr>
      <w:rFonts w:ascii="Arial Narrow" w:hAnsi="Arial Narrow" w:cs="Arial Narrow" w:hint="default"/>
      <w:sz w:val="34"/>
      <w:szCs w:val="34"/>
    </w:rPr>
  </w:style>
  <w:style w:type="character" w:customStyle="1" w:styleId="FontStyle14">
    <w:name w:val="Font Style14"/>
    <w:basedOn w:val="a2"/>
    <w:rsid w:val="00FC72A6"/>
    <w:rPr>
      <w:rFonts w:ascii="Times New Roman" w:hAnsi="Times New Roman" w:cs="Times New Roman" w:hint="default"/>
      <w:i/>
      <w:iCs/>
      <w:sz w:val="18"/>
      <w:szCs w:val="18"/>
    </w:rPr>
  </w:style>
  <w:style w:type="character" w:customStyle="1" w:styleId="apple-style-span">
    <w:name w:val="apple-style-span"/>
    <w:basedOn w:val="a2"/>
    <w:rsid w:val="00FC72A6"/>
  </w:style>
  <w:style w:type="character" w:customStyle="1" w:styleId="affff1">
    <w:name w:val="Гипертекстовая ссылка"/>
    <w:basedOn w:val="a2"/>
    <w:rsid w:val="00FC72A6"/>
    <w:rPr>
      <w:color w:val="008000"/>
    </w:rPr>
  </w:style>
  <w:style w:type="table" w:styleId="affff2">
    <w:name w:val="Table Grid"/>
    <w:basedOn w:val="a3"/>
    <w:uiPriority w:val="39"/>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3">
    <w:name w:val="List"/>
    <w:basedOn w:val="ArNar0"/>
    <w:next w:val="a1"/>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FC72A6"/>
  </w:style>
  <w:style w:type="paragraph" w:customStyle="1" w:styleId="211">
    <w:name w:val="Основной текст 21"/>
    <w:basedOn w:val="a1"/>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4">
    <w:name w:val="annotation text"/>
    <w:basedOn w:val="a1"/>
    <w:link w:val="affff5"/>
    <w:semiHidden/>
    <w:unhideWhenUsed/>
    <w:rsid w:val="00FC72A6"/>
    <w:rPr>
      <w:color w:val="000000"/>
      <w:sz w:val="20"/>
      <w:szCs w:val="20"/>
    </w:rPr>
  </w:style>
  <w:style w:type="character" w:customStyle="1" w:styleId="affff5">
    <w:name w:val="Текст примечания Знак"/>
    <w:basedOn w:val="a2"/>
    <w:link w:val="affff4"/>
    <w:semiHidden/>
    <w:rsid w:val="00FC72A6"/>
    <w:rPr>
      <w:rFonts w:ascii="Times New Roman" w:eastAsia="Times New Roman" w:hAnsi="Times New Roman" w:cs="Times New Roman"/>
      <w:color w:val="000000"/>
      <w:sz w:val="20"/>
      <w:szCs w:val="20"/>
      <w:lang w:eastAsia="ru-RU"/>
    </w:rPr>
  </w:style>
  <w:style w:type="paragraph" w:customStyle="1" w:styleId="f">
    <w:name w:val="f"/>
    <w:basedOn w:val="a1"/>
    <w:rsid w:val="00FC72A6"/>
    <w:pPr>
      <w:spacing w:before="100" w:beforeAutospacing="1" w:after="100" w:afterAutospacing="1"/>
    </w:pPr>
  </w:style>
  <w:style w:type="character" w:customStyle="1" w:styleId="ConsPlusNormal0">
    <w:name w:val="ConsPlusNormal Знак"/>
    <w:basedOn w:val="a2"/>
    <w:link w:val="ConsPlusNormal"/>
    <w:uiPriority w:val="99"/>
    <w:locked/>
    <w:rsid w:val="00FC72A6"/>
    <w:rPr>
      <w:rFonts w:ascii="Arial" w:eastAsia="Times New Roman" w:hAnsi="Arial" w:cs="Arial"/>
      <w:sz w:val="20"/>
      <w:szCs w:val="20"/>
      <w:lang w:eastAsia="ru-RU"/>
    </w:rPr>
  </w:style>
  <w:style w:type="paragraph" w:customStyle="1" w:styleId="Style17">
    <w:name w:val="Style17"/>
    <w:basedOn w:val="a1"/>
    <w:rsid w:val="00FC72A6"/>
    <w:pPr>
      <w:widowControl w:val="0"/>
      <w:autoSpaceDE w:val="0"/>
      <w:autoSpaceDN w:val="0"/>
      <w:adjustRightInd w:val="0"/>
      <w:spacing w:line="319" w:lineRule="exact"/>
      <w:ind w:hanging="194"/>
    </w:pPr>
  </w:style>
  <w:style w:type="character" w:customStyle="1" w:styleId="FontStyle22">
    <w:name w:val="Font Style22"/>
    <w:basedOn w:val="a2"/>
    <w:rsid w:val="00FC72A6"/>
    <w:rPr>
      <w:rFonts w:ascii="Times New Roman" w:hAnsi="Times New Roman" w:cs="Times New Roman" w:hint="default"/>
      <w:sz w:val="26"/>
      <w:szCs w:val="26"/>
    </w:rPr>
  </w:style>
  <w:style w:type="character" w:customStyle="1" w:styleId="FontStyle23">
    <w:name w:val="Font Style23"/>
    <w:basedOn w:val="a2"/>
    <w:rsid w:val="00FC72A6"/>
    <w:rPr>
      <w:rFonts w:ascii="Times New Roman" w:hAnsi="Times New Roman" w:cs="Times New Roman" w:hint="default"/>
      <w:i/>
      <w:iCs/>
      <w:sz w:val="26"/>
      <w:szCs w:val="26"/>
    </w:rPr>
  </w:style>
  <w:style w:type="character" w:customStyle="1" w:styleId="FontStyle27">
    <w:name w:val="Font Style27"/>
    <w:basedOn w:val="a2"/>
    <w:rsid w:val="00FC72A6"/>
    <w:rPr>
      <w:rFonts w:ascii="Times New Roman" w:hAnsi="Times New Roman" w:cs="Times New Roman" w:hint="default"/>
      <w:b/>
      <w:bCs/>
      <w:i/>
      <w:iCs/>
      <w:sz w:val="26"/>
      <w:szCs w:val="26"/>
    </w:rPr>
  </w:style>
  <w:style w:type="character" w:customStyle="1" w:styleId="FontStyle29">
    <w:name w:val="Font Style29"/>
    <w:basedOn w:val="a2"/>
    <w:rsid w:val="00FC72A6"/>
    <w:rPr>
      <w:rFonts w:ascii="Times New Roman" w:hAnsi="Times New Roman" w:cs="Times New Roman" w:hint="default"/>
      <w:sz w:val="16"/>
      <w:szCs w:val="16"/>
    </w:rPr>
  </w:style>
  <w:style w:type="character" w:styleId="affff6">
    <w:name w:val="Emphasis"/>
    <w:basedOn w:val="a2"/>
    <w:uiPriority w:val="20"/>
    <w:qFormat/>
    <w:rsid w:val="00FC72A6"/>
    <w:rPr>
      <w:i/>
      <w:iCs/>
    </w:rPr>
  </w:style>
  <w:style w:type="paragraph" w:customStyle="1" w:styleId="consplusnonformat0">
    <w:name w:val="consplusnonformat"/>
    <w:basedOn w:val="a1"/>
    <w:rsid w:val="00FC72A6"/>
    <w:pPr>
      <w:spacing w:before="100" w:beforeAutospacing="1" w:after="100" w:afterAutospacing="1"/>
    </w:pPr>
  </w:style>
  <w:style w:type="paragraph" w:customStyle="1" w:styleId="affff7">
    <w:name w:val="Заголовок таблицы"/>
    <w:basedOn w:val="a1"/>
    <w:rsid w:val="00FC72A6"/>
    <w:pPr>
      <w:suppressLineNumbers/>
      <w:suppressAutoHyphens/>
      <w:jc w:val="center"/>
    </w:pPr>
    <w:rPr>
      <w:b/>
      <w:bCs/>
      <w:lang w:eastAsia="ar-SA"/>
    </w:rPr>
  </w:style>
  <w:style w:type="paragraph" w:customStyle="1" w:styleId="2e">
    <w:name w:val="заголовок 2"/>
    <w:basedOn w:val="a1"/>
    <w:next w:val="a1"/>
    <w:rsid w:val="00FC72A6"/>
    <w:pPr>
      <w:keepNext/>
      <w:autoSpaceDE w:val="0"/>
      <w:autoSpaceDN w:val="0"/>
      <w:jc w:val="center"/>
      <w:outlineLvl w:val="1"/>
    </w:pPr>
    <w:rPr>
      <w:sz w:val="28"/>
      <w:szCs w:val="28"/>
    </w:rPr>
  </w:style>
  <w:style w:type="character" w:customStyle="1" w:styleId="1f">
    <w:name w:val="Нижний колонтитул Знак1"/>
    <w:basedOn w:val="a2"/>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2"/>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2"/>
    <w:uiPriority w:val="99"/>
    <w:semiHidden/>
    <w:locked/>
    <w:rsid w:val="00FC72A6"/>
    <w:rPr>
      <w:rFonts w:ascii="Tahoma" w:eastAsia="Times New Roman" w:hAnsi="Tahoma" w:cs="Tahoma"/>
      <w:sz w:val="16"/>
      <w:szCs w:val="16"/>
      <w:lang w:eastAsia="ru-RU"/>
    </w:rPr>
  </w:style>
  <w:style w:type="character" w:customStyle="1" w:styleId="ts71">
    <w:name w:val="ts71"/>
    <w:basedOn w:val="a2"/>
    <w:rsid w:val="00FC72A6"/>
    <w:rPr>
      <w:rFonts w:ascii="Arial" w:hAnsi="Arial" w:cs="Arial" w:hint="default"/>
      <w:color w:val="5E758C"/>
      <w:sz w:val="35"/>
      <w:szCs w:val="35"/>
    </w:rPr>
  </w:style>
  <w:style w:type="paragraph" w:customStyle="1" w:styleId="allbold">
    <w:name w:val="allbold"/>
    <w:basedOn w:val="a1"/>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2"/>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1"/>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2"/>
    <w:link w:val="2f0"/>
    <w:uiPriority w:val="29"/>
    <w:rsid w:val="00FC72A6"/>
    <w:rPr>
      <w:i/>
      <w:iCs/>
      <w:color w:val="000000"/>
      <w:sz w:val="24"/>
      <w:szCs w:val="24"/>
    </w:rPr>
  </w:style>
  <w:style w:type="paragraph" w:styleId="2f0">
    <w:name w:val="Quote"/>
    <w:basedOn w:val="a1"/>
    <w:next w:val="a1"/>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2"/>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2"/>
    <w:rsid w:val="00FC72A6"/>
  </w:style>
  <w:style w:type="character" w:customStyle="1" w:styleId="versioncommenttitle">
    <w:name w:val="versioncommenttitle"/>
    <w:basedOn w:val="a2"/>
    <w:rsid w:val="00FC72A6"/>
  </w:style>
  <w:style w:type="character" w:customStyle="1" w:styleId="garantcommenttitle">
    <w:name w:val="garantcommenttitle"/>
    <w:basedOn w:val="a2"/>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1"/>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8">
    <w:name w:val="Заголовок к тексту"/>
    <w:basedOn w:val="a1"/>
    <w:next w:val="a7"/>
    <w:semiHidden/>
    <w:rsid w:val="00FC72A6"/>
    <w:pPr>
      <w:suppressAutoHyphens/>
      <w:spacing w:after="480" w:line="240" w:lineRule="exact"/>
    </w:pPr>
    <w:rPr>
      <w:b/>
      <w:bCs/>
      <w:sz w:val="28"/>
      <w:szCs w:val="28"/>
    </w:rPr>
  </w:style>
  <w:style w:type="paragraph" w:customStyle="1" w:styleId="affff9">
    <w:name w:val="Заголовок"/>
    <w:basedOn w:val="a1"/>
    <w:next w:val="a7"/>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7"/>
    <w:uiPriority w:val="99"/>
    <w:semiHidden/>
    <w:rsid w:val="00FC72A6"/>
    <w:pPr>
      <w:ind w:firstLine="567"/>
      <w:jc w:val="both"/>
    </w:pPr>
    <w:rPr>
      <w:rFonts w:ascii="Arial Narrow" w:hAnsi="Arial Narrow"/>
      <w:sz w:val="26"/>
      <w:lang w:val="en-US"/>
    </w:rPr>
  </w:style>
  <w:style w:type="paragraph" w:customStyle="1" w:styleId="38">
    <w:name w:val="аква3"/>
    <w:basedOn w:val="a1"/>
    <w:uiPriority w:val="99"/>
    <w:semiHidden/>
    <w:rsid w:val="00FC72A6"/>
    <w:pPr>
      <w:spacing w:line="360" w:lineRule="auto"/>
      <w:ind w:firstLine="709"/>
      <w:jc w:val="both"/>
    </w:pPr>
    <w:rPr>
      <w:rFonts w:ascii="Book Antiqua" w:hAnsi="Book Antiqua"/>
      <w:sz w:val="28"/>
    </w:rPr>
  </w:style>
  <w:style w:type="paragraph" w:customStyle="1" w:styleId="affffa">
    <w:name w:val="аква"/>
    <w:basedOn w:val="a1"/>
    <w:uiPriority w:val="99"/>
    <w:semiHidden/>
    <w:rsid w:val="00FC72A6"/>
    <w:pPr>
      <w:ind w:firstLine="709"/>
      <w:jc w:val="both"/>
    </w:pPr>
    <w:rPr>
      <w:rFonts w:ascii="Book Antiqua" w:hAnsi="Book Antiqua"/>
      <w:sz w:val="28"/>
    </w:rPr>
  </w:style>
  <w:style w:type="paragraph" w:customStyle="1" w:styleId="NAmber">
    <w:name w:val="NAmber"/>
    <w:basedOn w:val="affffa"/>
    <w:uiPriority w:val="99"/>
    <w:semiHidden/>
    <w:rsid w:val="00FC72A6"/>
    <w:pPr>
      <w:jc w:val="center"/>
    </w:pPr>
    <w:rPr>
      <w:rFonts w:ascii="Gaze" w:hAnsi="Gaze"/>
      <w:b/>
      <w:bCs/>
      <w:sz w:val="36"/>
    </w:rPr>
  </w:style>
  <w:style w:type="paragraph" w:customStyle="1" w:styleId="affffb">
    <w:name w:val="аквамарин"/>
    <w:basedOn w:val="affffa"/>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1"/>
    <w:autoRedefine/>
    <w:uiPriority w:val="99"/>
    <w:semiHidden/>
    <w:rsid w:val="00FC72A6"/>
    <w:pPr>
      <w:spacing w:line="360" w:lineRule="auto"/>
      <w:jc w:val="center"/>
    </w:pPr>
    <w:rPr>
      <w:rFonts w:ascii="Arial" w:hAnsi="Arial"/>
    </w:rPr>
  </w:style>
  <w:style w:type="paragraph" w:customStyle="1" w:styleId="affffc">
    <w:name w:val="Реферат"/>
    <w:basedOn w:val="a1"/>
    <w:uiPriority w:val="99"/>
    <w:semiHidden/>
    <w:rsid w:val="00FC72A6"/>
    <w:pPr>
      <w:spacing w:line="360" w:lineRule="auto"/>
      <w:ind w:firstLine="709"/>
      <w:jc w:val="both"/>
    </w:pPr>
  </w:style>
  <w:style w:type="paragraph" w:customStyle="1" w:styleId="affffd">
    <w:name w:val="реферат"/>
    <w:basedOn w:val="aa"/>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1"/>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1"/>
    <w:uiPriority w:val="99"/>
    <w:semiHidden/>
    <w:rsid w:val="00FC72A6"/>
    <w:pPr>
      <w:spacing w:before="120"/>
      <w:ind w:firstLine="709"/>
      <w:jc w:val="both"/>
    </w:pPr>
    <w:rPr>
      <w:szCs w:val="20"/>
    </w:rPr>
  </w:style>
  <w:style w:type="paragraph" w:customStyle="1" w:styleId="zagc-1">
    <w:name w:val="zagc-1"/>
    <w:basedOn w:val="a1"/>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uiPriority w:val="99"/>
    <w:semiHidden/>
    <w:rsid w:val="00FC72A6"/>
    <w:pPr>
      <w:spacing w:before="180" w:after="60"/>
      <w:ind w:firstLine="150"/>
      <w:jc w:val="center"/>
    </w:pPr>
    <w:rPr>
      <w:rFonts w:ascii="Arial" w:hAnsi="Arial" w:cs="Arial"/>
      <w:b/>
      <w:bCs/>
      <w:caps/>
      <w:color w:val="29211E"/>
    </w:rPr>
  </w:style>
  <w:style w:type="paragraph" w:customStyle="1" w:styleId="affffe">
    <w:name w:val="Прижатый влево"/>
    <w:basedOn w:val="a1"/>
    <w:next w:val="a1"/>
    <w:rsid w:val="00FC72A6"/>
    <w:pPr>
      <w:widowControl w:val="0"/>
      <w:autoSpaceDE w:val="0"/>
      <w:autoSpaceDN w:val="0"/>
      <w:adjustRightInd w:val="0"/>
      <w:jc w:val="both"/>
    </w:pPr>
    <w:rPr>
      <w:rFonts w:ascii="Arial" w:hAnsi="Arial" w:cs="Arial"/>
    </w:rPr>
  </w:style>
  <w:style w:type="paragraph" w:customStyle="1" w:styleId="afffff">
    <w:name w:val="Нормальный (таблица)"/>
    <w:basedOn w:val="a1"/>
    <w:next w:val="a1"/>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1"/>
    <w:uiPriority w:val="99"/>
    <w:semiHidden/>
    <w:rsid w:val="00FC72A6"/>
    <w:pPr>
      <w:numPr>
        <w:numId w:val="4"/>
      </w:numPr>
      <w:jc w:val="both"/>
    </w:pPr>
    <w:rPr>
      <w:sz w:val="28"/>
      <w:szCs w:val="28"/>
    </w:rPr>
  </w:style>
  <w:style w:type="character" w:customStyle="1" w:styleId="1f4">
    <w:name w:val="Стиль1 Знак"/>
    <w:basedOn w:val="a2"/>
    <w:link w:val="1f5"/>
    <w:uiPriority w:val="99"/>
    <w:locked/>
    <w:rsid w:val="00FC72A6"/>
    <w:rPr>
      <w:sz w:val="26"/>
      <w:szCs w:val="26"/>
    </w:rPr>
  </w:style>
  <w:style w:type="paragraph" w:customStyle="1" w:styleId="1f5">
    <w:name w:val="Стиль1"/>
    <w:basedOn w:val="a1"/>
    <w:link w:val="1f4"/>
    <w:uiPriority w:val="99"/>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1"/>
    <w:uiPriority w:val="99"/>
    <w:semiHidden/>
    <w:rsid w:val="00FC72A6"/>
    <w:pPr>
      <w:suppressAutoHyphens/>
      <w:ind w:right="-40" w:firstLine="709"/>
      <w:jc w:val="both"/>
    </w:pPr>
    <w:rPr>
      <w:sz w:val="28"/>
      <w:szCs w:val="20"/>
      <w:lang w:eastAsia="ar-SA"/>
    </w:rPr>
  </w:style>
  <w:style w:type="paragraph" w:customStyle="1" w:styleId="tekstob">
    <w:name w:val="tekstob"/>
    <w:basedOn w:val="a1"/>
    <w:uiPriority w:val="99"/>
    <w:semiHidden/>
    <w:rsid w:val="00FC72A6"/>
    <w:pPr>
      <w:spacing w:before="100" w:beforeAutospacing="1" w:after="100" w:afterAutospacing="1"/>
    </w:pPr>
  </w:style>
  <w:style w:type="character" w:customStyle="1" w:styleId="fts-hit">
    <w:name w:val="fts-hit"/>
    <w:basedOn w:val="a2"/>
    <w:uiPriority w:val="99"/>
    <w:rsid w:val="00FC72A6"/>
    <w:rPr>
      <w:shd w:val="clear" w:color="auto" w:fill="FFC0CB"/>
    </w:rPr>
  </w:style>
  <w:style w:type="character" w:customStyle="1" w:styleId="afffff0">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1"/>
    <w:rsid w:val="00FC72A6"/>
    <w:pPr>
      <w:jc w:val="center"/>
    </w:pPr>
    <w:rPr>
      <w:sz w:val="18"/>
      <w:szCs w:val="18"/>
    </w:rPr>
  </w:style>
  <w:style w:type="character" w:customStyle="1" w:styleId="afffff1">
    <w:name w:val="a"/>
    <w:basedOn w:val="a2"/>
    <w:rsid w:val="003D77D8"/>
  </w:style>
  <w:style w:type="paragraph" w:customStyle="1" w:styleId="s31">
    <w:name w:val="s_3"/>
    <w:basedOn w:val="a1"/>
    <w:rsid w:val="006A7FDB"/>
    <w:pPr>
      <w:spacing w:before="100" w:beforeAutospacing="1" w:after="100" w:afterAutospacing="1"/>
    </w:pPr>
  </w:style>
  <w:style w:type="paragraph" w:customStyle="1" w:styleId="s12">
    <w:name w:val="s_1"/>
    <w:basedOn w:val="a1"/>
    <w:rsid w:val="006A7FDB"/>
    <w:pPr>
      <w:spacing w:before="100" w:beforeAutospacing="1" w:after="100" w:afterAutospacing="1"/>
    </w:pPr>
  </w:style>
  <w:style w:type="paragraph" w:customStyle="1" w:styleId="formattext">
    <w:name w:val="formattext"/>
    <w:basedOn w:val="a1"/>
    <w:uiPriority w:val="99"/>
    <w:qFormat/>
    <w:rsid w:val="00385F9E"/>
    <w:pPr>
      <w:spacing w:before="100" w:beforeAutospacing="1" w:after="100" w:afterAutospacing="1"/>
    </w:pPr>
  </w:style>
  <w:style w:type="paragraph" w:customStyle="1" w:styleId="western">
    <w:name w:val="western"/>
    <w:basedOn w:val="a1"/>
    <w:rsid w:val="001164D6"/>
    <w:pPr>
      <w:spacing w:before="100" w:beforeAutospacing="1" w:after="100" w:afterAutospacing="1"/>
    </w:pPr>
  </w:style>
  <w:style w:type="paragraph" w:customStyle="1" w:styleId="1f6">
    <w:name w:val="заголовок 1"/>
    <w:basedOn w:val="a1"/>
    <w:next w:val="a1"/>
    <w:rsid w:val="001164D6"/>
    <w:pPr>
      <w:keepNext/>
      <w:autoSpaceDE w:val="0"/>
      <w:autoSpaceDN w:val="0"/>
      <w:jc w:val="center"/>
      <w:outlineLvl w:val="0"/>
    </w:pPr>
    <w:rPr>
      <w:b/>
      <w:bCs/>
      <w:sz w:val="28"/>
      <w:szCs w:val="28"/>
    </w:rPr>
  </w:style>
  <w:style w:type="character" w:customStyle="1" w:styleId="s40">
    <w:name w:val="s4"/>
    <w:basedOn w:val="a2"/>
    <w:rsid w:val="001164D6"/>
  </w:style>
  <w:style w:type="paragraph" w:customStyle="1" w:styleId="consnonformat0">
    <w:name w:val="consnonformat"/>
    <w:basedOn w:val="a1"/>
    <w:rsid w:val="001552CA"/>
    <w:pPr>
      <w:spacing w:before="158" w:after="158"/>
    </w:pPr>
  </w:style>
  <w:style w:type="paragraph" w:customStyle="1" w:styleId="consplusnormal1">
    <w:name w:val="consplusnormal"/>
    <w:basedOn w:val="a1"/>
    <w:uiPriority w:val="99"/>
    <w:rsid w:val="00A31581"/>
    <w:pPr>
      <w:spacing w:before="100" w:beforeAutospacing="1" w:after="100" w:afterAutospacing="1"/>
    </w:pPr>
  </w:style>
  <w:style w:type="paragraph" w:customStyle="1" w:styleId="consplustitle1">
    <w:name w:val="consplustitle"/>
    <w:basedOn w:val="a1"/>
    <w:uiPriority w:val="99"/>
    <w:rsid w:val="00A31581"/>
    <w:pPr>
      <w:spacing w:before="100" w:beforeAutospacing="1" w:after="100" w:afterAutospacing="1"/>
    </w:pPr>
  </w:style>
  <w:style w:type="paragraph" w:customStyle="1" w:styleId="default0">
    <w:name w:val="default"/>
    <w:basedOn w:val="a1"/>
    <w:uiPriority w:val="99"/>
    <w:rsid w:val="00A31581"/>
    <w:pPr>
      <w:spacing w:before="100" w:beforeAutospacing="1" w:after="100" w:afterAutospacing="1"/>
    </w:pPr>
  </w:style>
  <w:style w:type="paragraph" w:customStyle="1" w:styleId="sc">
    <w:name w:val="s"/>
    <w:basedOn w:val="a1"/>
    <w:uiPriority w:val="99"/>
    <w:rsid w:val="00A31581"/>
    <w:pPr>
      <w:spacing w:before="100" w:beforeAutospacing="1" w:after="100" w:afterAutospacing="1"/>
    </w:pPr>
  </w:style>
  <w:style w:type="paragraph" w:customStyle="1" w:styleId="iauiue1">
    <w:name w:val="iauiue1"/>
    <w:basedOn w:val="a1"/>
    <w:uiPriority w:val="99"/>
    <w:rsid w:val="00A31581"/>
    <w:pPr>
      <w:spacing w:before="100" w:beforeAutospacing="1" w:after="100" w:afterAutospacing="1"/>
    </w:pPr>
  </w:style>
  <w:style w:type="paragraph" w:customStyle="1" w:styleId="conspluscell0">
    <w:name w:val="conspluscell"/>
    <w:basedOn w:val="a1"/>
    <w:uiPriority w:val="99"/>
    <w:rsid w:val="00A31581"/>
    <w:pPr>
      <w:spacing w:before="100" w:beforeAutospacing="1" w:after="100" w:afterAutospacing="1"/>
    </w:pPr>
  </w:style>
  <w:style w:type="paragraph" w:customStyle="1" w:styleId="tablecontents">
    <w:name w:val="tablecontents"/>
    <w:basedOn w:val="a1"/>
    <w:uiPriority w:val="99"/>
    <w:rsid w:val="00A31581"/>
    <w:pPr>
      <w:spacing w:before="100" w:beforeAutospacing="1" w:after="100" w:afterAutospacing="1"/>
    </w:pPr>
  </w:style>
  <w:style w:type="paragraph" w:customStyle="1" w:styleId="e9">
    <w:name w:val="e9"/>
    <w:basedOn w:val="a1"/>
    <w:uiPriority w:val="99"/>
    <w:rsid w:val="00A31581"/>
    <w:pPr>
      <w:spacing w:before="100" w:beforeAutospacing="1" w:after="100" w:afterAutospacing="1"/>
    </w:pPr>
  </w:style>
  <w:style w:type="character" w:customStyle="1" w:styleId="spelle">
    <w:name w:val="spelle"/>
    <w:basedOn w:val="a2"/>
    <w:rsid w:val="00A31581"/>
  </w:style>
  <w:style w:type="character" w:customStyle="1" w:styleId="blk">
    <w:name w:val="blk"/>
    <w:basedOn w:val="a2"/>
    <w:rsid w:val="00A31581"/>
  </w:style>
  <w:style w:type="character" w:customStyle="1" w:styleId="afff">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2"/>
    <w:rsid w:val="002C7ECB"/>
    <w:rPr>
      <w:rFonts w:ascii="Times New Roman" w:hAnsi="Times New Roman" w:cs="Times New Roman" w:hint="default"/>
      <w:sz w:val="26"/>
      <w:szCs w:val="26"/>
    </w:rPr>
  </w:style>
  <w:style w:type="paragraph" w:customStyle="1" w:styleId="H4">
    <w:name w:val="H4"/>
    <w:basedOn w:val="a1"/>
    <w:next w:val="a1"/>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1"/>
    <w:rsid w:val="004C5153"/>
    <w:pPr>
      <w:spacing w:before="100" w:beforeAutospacing="1" w:after="100" w:afterAutospacing="1"/>
    </w:pPr>
  </w:style>
  <w:style w:type="paragraph" w:customStyle="1" w:styleId="formattexttopleveltext">
    <w:name w:val="formattext topleveltext"/>
    <w:basedOn w:val="a1"/>
    <w:rsid w:val="004C5153"/>
    <w:pPr>
      <w:spacing w:before="100" w:beforeAutospacing="1" w:after="100" w:afterAutospacing="1"/>
    </w:pPr>
  </w:style>
  <w:style w:type="paragraph" w:customStyle="1" w:styleId="formattexttopleveltextcentertext">
    <w:name w:val="formattext topleveltext centertext"/>
    <w:basedOn w:val="a1"/>
    <w:rsid w:val="004C5153"/>
    <w:pPr>
      <w:spacing w:before="100" w:beforeAutospacing="1" w:after="100" w:afterAutospacing="1"/>
    </w:pPr>
  </w:style>
  <w:style w:type="paragraph" w:customStyle="1" w:styleId="Title">
    <w:name w:val="Title!Название НПА"/>
    <w:basedOn w:val="a1"/>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2">
    <w:name w:val="Знак Знак Знак Знак Знак"/>
    <w:basedOn w:val="a1"/>
    <w:rsid w:val="00941852"/>
    <w:pPr>
      <w:spacing w:after="160" w:line="240" w:lineRule="exact"/>
    </w:pPr>
    <w:rPr>
      <w:rFonts w:ascii="Verdana" w:hAnsi="Verdana" w:cs="Verdana"/>
      <w:b/>
      <w:szCs w:val="72"/>
      <w:lang w:val="en-US" w:eastAsia="en-US"/>
    </w:rPr>
  </w:style>
  <w:style w:type="paragraph" w:customStyle="1" w:styleId="afffff3">
    <w:name w:val="Внутренний адрес"/>
    <w:basedOn w:val="a1"/>
    <w:rsid w:val="00941852"/>
    <w:pPr>
      <w:autoSpaceDE w:val="0"/>
      <w:autoSpaceDN w:val="0"/>
    </w:pPr>
    <w:rPr>
      <w:b/>
      <w:sz w:val="20"/>
      <w:szCs w:val="72"/>
    </w:rPr>
  </w:style>
  <w:style w:type="paragraph" w:customStyle="1" w:styleId="afffff4">
    <w:name w:val="ОТСТУП"/>
    <w:basedOn w:val="a1"/>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5">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1"/>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1"/>
    <w:rsid w:val="00941852"/>
    <w:pPr>
      <w:autoSpaceDE w:val="0"/>
      <w:autoSpaceDN w:val="0"/>
      <w:spacing w:after="120"/>
    </w:pPr>
    <w:rPr>
      <w:rFonts w:ascii="Arial" w:hAnsi="Arial" w:cs="Arial"/>
      <w:b/>
      <w:szCs w:val="72"/>
    </w:rPr>
  </w:style>
  <w:style w:type="paragraph" w:customStyle="1" w:styleId="afffff6">
    <w:name w:val="Предложение"/>
    <w:basedOn w:val="a1"/>
    <w:autoRedefine/>
    <w:rsid w:val="00941852"/>
    <w:pPr>
      <w:widowControl w:val="0"/>
      <w:tabs>
        <w:tab w:val="num" w:pos="0"/>
        <w:tab w:val="num" w:pos="1136"/>
        <w:tab w:val="num" w:pos="1207"/>
      </w:tabs>
      <w:jc w:val="both"/>
    </w:pPr>
    <w:rPr>
      <w:b/>
      <w:sz w:val="72"/>
      <w:szCs w:val="20"/>
    </w:rPr>
  </w:style>
  <w:style w:type="paragraph" w:customStyle="1" w:styleId="afffff7">
    <w:name w:val="Текст в заданном формате"/>
    <w:basedOn w:val="a1"/>
    <w:rsid w:val="007F3635"/>
    <w:pPr>
      <w:suppressAutoHyphens/>
      <w:ind w:firstLine="709"/>
      <w:jc w:val="both"/>
    </w:pPr>
    <w:rPr>
      <w:rFonts w:ascii="Courier New" w:eastAsia="Courier New" w:hAnsi="Courier New" w:cs="Courier New"/>
      <w:sz w:val="20"/>
      <w:szCs w:val="20"/>
      <w:lang w:eastAsia="ar-SA"/>
    </w:rPr>
  </w:style>
  <w:style w:type="paragraph" w:customStyle="1" w:styleId="afffff8">
    <w:name w:val="Стандарт"/>
    <w:basedOn w:val="a1"/>
    <w:rsid w:val="00776EA5"/>
    <w:pPr>
      <w:spacing w:line="288" w:lineRule="auto"/>
      <w:ind w:firstLine="709"/>
      <w:jc w:val="both"/>
    </w:pPr>
    <w:rPr>
      <w:sz w:val="28"/>
    </w:rPr>
  </w:style>
  <w:style w:type="paragraph" w:customStyle="1" w:styleId="43">
    <w:name w:val="Основной текст4"/>
    <w:basedOn w:val="a1"/>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1"/>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1"/>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c9">
    <w:name w:val="c9"/>
    <w:basedOn w:val="a2"/>
    <w:rsid w:val="00D73861"/>
  </w:style>
  <w:style w:type="character" w:customStyle="1" w:styleId="-">
    <w:name w:val="Интернет-ссылка"/>
    <w:rsid w:val="00D77DC0"/>
    <w:rPr>
      <w:color w:val="000080"/>
      <w:u w:val="single"/>
    </w:rPr>
  </w:style>
  <w:style w:type="paragraph" w:customStyle="1" w:styleId="bodytext0">
    <w:name w:val="bodytext"/>
    <w:basedOn w:val="a1"/>
    <w:uiPriority w:val="99"/>
    <w:rsid w:val="002303A6"/>
    <w:pPr>
      <w:spacing w:before="100" w:beforeAutospacing="1" w:after="100" w:afterAutospacing="1"/>
    </w:pPr>
  </w:style>
  <w:style w:type="character" w:customStyle="1" w:styleId="hyperlink">
    <w:name w:val="hyperlink"/>
    <w:basedOn w:val="a2"/>
    <w:rsid w:val="00A431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21441199">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44570997">
      <w:bodyDiv w:val="1"/>
      <w:marLeft w:val="0"/>
      <w:marRight w:val="0"/>
      <w:marTop w:val="0"/>
      <w:marBottom w:val="0"/>
      <w:divBdr>
        <w:top w:val="none" w:sz="0" w:space="0" w:color="auto"/>
        <w:left w:val="none" w:sz="0" w:space="0" w:color="auto"/>
        <w:bottom w:val="none" w:sz="0" w:space="0" w:color="auto"/>
        <w:right w:val="none" w:sz="0" w:space="0" w:color="auto"/>
      </w:divBdr>
    </w:div>
    <w:div w:id="49043506">
      <w:bodyDiv w:val="1"/>
      <w:marLeft w:val="0"/>
      <w:marRight w:val="0"/>
      <w:marTop w:val="0"/>
      <w:marBottom w:val="0"/>
      <w:divBdr>
        <w:top w:val="none" w:sz="0" w:space="0" w:color="auto"/>
        <w:left w:val="none" w:sz="0" w:space="0" w:color="auto"/>
        <w:bottom w:val="none" w:sz="0" w:space="0" w:color="auto"/>
        <w:right w:val="none" w:sz="0" w:space="0" w:color="auto"/>
      </w:divBdr>
    </w:div>
    <w:div w:id="56587527">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1286589">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7499187">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4991512">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2852848">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0831705">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94171997">
      <w:bodyDiv w:val="1"/>
      <w:marLeft w:val="0"/>
      <w:marRight w:val="0"/>
      <w:marTop w:val="0"/>
      <w:marBottom w:val="0"/>
      <w:divBdr>
        <w:top w:val="none" w:sz="0" w:space="0" w:color="auto"/>
        <w:left w:val="none" w:sz="0" w:space="0" w:color="auto"/>
        <w:bottom w:val="none" w:sz="0" w:space="0" w:color="auto"/>
        <w:right w:val="none" w:sz="0" w:space="0" w:color="auto"/>
      </w:divBdr>
    </w:div>
    <w:div w:id="632755204">
      <w:bodyDiv w:val="1"/>
      <w:marLeft w:val="0"/>
      <w:marRight w:val="0"/>
      <w:marTop w:val="0"/>
      <w:marBottom w:val="0"/>
      <w:divBdr>
        <w:top w:val="none" w:sz="0" w:space="0" w:color="auto"/>
        <w:left w:val="none" w:sz="0" w:space="0" w:color="auto"/>
        <w:bottom w:val="none" w:sz="0" w:space="0" w:color="auto"/>
        <w:right w:val="none" w:sz="0" w:space="0" w:color="auto"/>
      </w:divBdr>
    </w:div>
    <w:div w:id="643127063">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696810160">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4228512">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87257202">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03443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27032585">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97533532">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083968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5081798">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800752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8418466">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22060683">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09360931">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20277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2656672">
      <w:bodyDiv w:val="1"/>
      <w:marLeft w:val="0"/>
      <w:marRight w:val="0"/>
      <w:marTop w:val="0"/>
      <w:marBottom w:val="0"/>
      <w:divBdr>
        <w:top w:val="none" w:sz="0" w:space="0" w:color="auto"/>
        <w:left w:val="none" w:sz="0" w:space="0" w:color="auto"/>
        <w:bottom w:val="none" w:sz="0" w:space="0" w:color="auto"/>
        <w:right w:val="none" w:sz="0" w:space="0" w:color="auto"/>
      </w:divBdr>
    </w:div>
    <w:div w:id="1410496695">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0758104">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7529150">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28367140">
      <w:bodyDiv w:val="1"/>
      <w:marLeft w:val="0"/>
      <w:marRight w:val="0"/>
      <w:marTop w:val="0"/>
      <w:marBottom w:val="0"/>
      <w:divBdr>
        <w:top w:val="none" w:sz="0" w:space="0" w:color="auto"/>
        <w:left w:val="none" w:sz="0" w:space="0" w:color="auto"/>
        <w:bottom w:val="none" w:sz="0" w:space="0" w:color="auto"/>
        <w:right w:val="none" w:sz="0" w:space="0" w:color="auto"/>
      </w:divBdr>
    </w:div>
    <w:div w:id="1529639998">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4366743">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49436748">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686517418">
      <w:bodyDiv w:val="1"/>
      <w:marLeft w:val="0"/>
      <w:marRight w:val="0"/>
      <w:marTop w:val="0"/>
      <w:marBottom w:val="0"/>
      <w:divBdr>
        <w:top w:val="none" w:sz="0" w:space="0" w:color="auto"/>
        <w:left w:val="none" w:sz="0" w:space="0" w:color="auto"/>
        <w:bottom w:val="none" w:sz="0" w:space="0" w:color="auto"/>
        <w:right w:val="none" w:sz="0" w:space="0" w:color="auto"/>
      </w:divBdr>
    </w:div>
    <w:div w:id="1695956626">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6710084">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79638329">
      <w:bodyDiv w:val="1"/>
      <w:marLeft w:val="0"/>
      <w:marRight w:val="0"/>
      <w:marTop w:val="0"/>
      <w:marBottom w:val="0"/>
      <w:divBdr>
        <w:top w:val="none" w:sz="0" w:space="0" w:color="auto"/>
        <w:left w:val="none" w:sz="0" w:space="0" w:color="auto"/>
        <w:bottom w:val="none" w:sz="0" w:space="0" w:color="auto"/>
        <w:right w:val="none" w:sz="0" w:space="0" w:color="auto"/>
      </w:divBdr>
    </w:div>
    <w:div w:id="1783500251">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483551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20069411">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39149884">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42450553">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89246168">
      <w:bodyDiv w:val="1"/>
      <w:marLeft w:val="0"/>
      <w:marRight w:val="0"/>
      <w:marTop w:val="0"/>
      <w:marBottom w:val="0"/>
      <w:divBdr>
        <w:top w:val="none" w:sz="0" w:space="0" w:color="auto"/>
        <w:left w:val="none" w:sz="0" w:space="0" w:color="auto"/>
        <w:bottom w:val="none" w:sz="0" w:space="0" w:color="auto"/>
        <w:right w:val="none" w:sz="0" w:space="0" w:color="auto"/>
      </w:divBdr>
    </w:div>
    <w:div w:id="198990118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3622775">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8F21B21C-A408-42C4-B9FE-A939B863C84A" TargetMode="External"/><Relationship Id="rId13" Type="http://schemas.openxmlformats.org/officeDocument/2006/relationships/oleObject" Target="embeddings/oleObject2.bin"/><Relationship Id="rId18" Type="http://schemas.openxmlformats.org/officeDocument/2006/relationships/oleObject" Target="embeddings/oleObject5.bin"/><Relationship Id="rId26" Type="http://schemas.openxmlformats.org/officeDocument/2006/relationships/oleObject" Target="embeddings/oleObject10.bin"/><Relationship Id="rId39"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oleObject" Target="embeddings/oleObject7.bin"/><Relationship Id="rId34" Type="http://schemas.openxmlformats.org/officeDocument/2006/relationships/image" Target="media/image12.png"/><Relationship Id="rId42" Type="http://schemas.openxmlformats.org/officeDocument/2006/relationships/theme" Target="theme/theme1.xml"/><Relationship Id="rId6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png"/><Relationship Id="rId25" Type="http://schemas.openxmlformats.org/officeDocument/2006/relationships/image" Target="media/image8.png"/><Relationship Id="rId33" Type="http://schemas.openxmlformats.org/officeDocument/2006/relationships/oleObject" Target="embeddings/oleObject14.bin"/><Relationship Id="rId38" Type="http://schemas.openxmlformats.org/officeDocument/2006/relationships/oleObject" Target="embeddings/oleObject17.bin"/><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image" Target="media/image6.png"/><Relationship Id="rId29" Type="http://schemas.openxmlformats.org/officeDocument/2006/relationships/image" Target="media/image10.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3.png"/><Relationship Id="rId40" Type="http://schemas.openxmlformats.org/officeDocument/2006/relationships/oleObject" Target="embeddings/oleObject18.bin"/><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8.bin"/><Relationship Id="rId28" Type="http://schemas.openxmlformats.org/officeDocument/2006/relationships/oleObject" Target="embeddings/oleObject11.bin"/><Relationship Id="rId36" Type="http://schemas.openxmlformats.org/officeDocument/2006/relationships/oleObject" Target="embeddings/oleObject16.bin"/><Relationship Id="rId10" Type="http://schemas.openxmlformats.org/officeDocument/2006/relationships/image" Target="media/image2.png"/><Relationship Id="rId19" Type="http://schemas.openxmlformats.org/officeDocument/2006/relationships/oleObject" Target="embeddings/oleObject6.bin"/><Relationship Id="rId31"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4.png"/><Relationship Id="rId22" Type="http://schemas.openxmlformats.org/officeDocument/2006/relationships/image" Target="media/image7.png"/><Relationship Id="rId27" Type="http://schemas.openxmlformats.org/officeDocument/2006/relationships/image" Target="media/image9.png"/><Relationship Id="rId30" Type="http://schemas.openxmlformats.org/officeDocument/2006/relationships/oleObject" Target="embeddings/oleObject12.bin"/><Relationship Id="rId35" Type="http://schemas.openxmlformats.org/officeDocument/2006/relationships/oleObject" Target="embeddings/oleObject15.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DAA032-C769-40FF-B2A1-AA66DF323B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47</Pages>
  <Words>16036</Words>
  <Characters>91407</Characters>
  <Application>Microsoft Office Word</Application>
  <DocSecurity>0</DocSecurity>
  <Lines>761</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107229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serebryanka</cp:lastModifiedBy>
  <cp:revision>24</cp:revision>
  <cp:lastPrinted>2016-08-08T11:30:00Z</cp:lastPrinted>
  <dcterms:created xsi:type="dcterms:W3CDTF">2021-07-30T03:28:00Z</dcterms:created>
  <dcterms:modified xsi:type="dcterms:W3CDTF">2021-11-01T08:21:00Z</dcterms:modified>
</cp:coreProperties>
</file>