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3A6" w:rsidRDefault="007B53A6">
      <w:pPr>
        <w:rPr>
          <w:b/>
          <w:bCs/>
          <w:color w:val="5B9BD5"/>
          <w:sz w:val="28"/>
          <w:szCs w:val="28"/>
        </w:rPr>
      </w:pPr>
      <w:r w:rsidRPr="007B53A6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A9006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26.75pt;height:59.25pt;mso-wrap-distance-left:0;mso-wrap-distance-top:0;mso-wrap-distance-right:0;mso-wrap-distance-bottom:0">
            <v:imagedata r:id="rId7" o:title=""/>
            <v:path textboxrect="0,0,0,0"/>
          </v:shape>
        </w:pict>
      </w:r>
      <w:r w:rsidR="00A90066">
        <w:rPr>
          <w:b/>
          <w:color w:val="5B9BD5"/>
          <w:sz w:val="28"/>
          <w:szCs w:val="28"/>
        </w:rPr>
        <w:t xml:space="preserve">                                      </w:t>
      </w:r>
    </w:p>
    <w:p w:rsidR="007B53A6" w:rsidRDefault="007B53A6">
      <w:pPr>
        <w:rPr>
          <w:b/>
          <w:bCs/>
          <w:sz w:val="28"/>
          <w:szCs w:val="28"/>
        </w:rPr>
      </w:pPr>
    </w:p>
    <w:p w:rsidR="007B53A6" w:rsidRDefault="00A90066">
      <w:pPr>
        <w:rPr>
          <w:b/>
          <w:bCs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</w:t>
      </w:r>
    </w:p>
    <w:p w:rsidR="007B53A6" w:rsidRDefault="007B53A6">
      <w:pPr>
        <w:jc w:val="right"/>
        <w:rPr>
          <w:b/>
          <w:color w:val="5B9BD5"/>
          <w:sz w:val="28"/>
          <w:szCs w:val="28"/>
        </w:rPr>
      </w:pPr>
    </w:p>
    <w:p w:rsidR="007B53A6" w:rsidRDefault="007B53A6">
      <w:pPr>
        <w:jc w:val="center"/>
        <w:rPr>
          <w:b/>
          <w:sz w:val="26"/>
          <w:szCs w:val="26"/>
        </w:rPr>
      </w:pPr>
    </w:p>
    <w:p w:rsidR="007B53A6" w:rsidRDefault="00A90066">
      <w:pPr>
        <w:pStyle w:val="10"/>
        <w:spacing w:before="0" w:beforeAutospacing="0" w:after="0" w:afterAutospacing="0"/>
        <w:jc w:val="center"/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>Границы земельных участков и объектов капитального строительства должны быть установлены</w:t>
      </w:r>
    </w:p>
    <w:p w:rsidR="007B53A6" w:rsidRDefault="007B53A6">
      <w:pPr>
        <w:pStyle w:val="10"/>
        <w:spacing w:before="0" w:beforeAutospacing="0" w:after="0" w:afterAutospacing="0"/>
        <w:ind w:firstLine="720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7B53A6" w:rsidRDefault="00A90066">
      <w:pPr>
        <w:shd w:val="clear" w:color="auto" w:fill="FFFFFF"/>
        <w:ind w:firstLine="70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 xml:space="preserve">На минувшей неделе </w:t>
      </w:r>
      <w:proofErr w:type="gramStart"/>
      <w:r>
        <w:rPr>
          <w:rFonts w:ascii="Liberation Sans" w:eastAsia="Liberation Sans" w:hAnsi="Liberation Sans" w:cs="Liberation Sans"/>
          <w:sz w:val="28"/>
          <w:szCs w:val="28"/>
        </w:rPr>
        <w:t>новосибирский</w:t>
      </w:r>
      <w:proofErr w:type="gramEnd"/>
      <w:r>
        <w:rPr>
          <w:rFonts w:ascii="Liberation Sans" w:eastAsia="Liberation Sans" w:hAnsi="Liberation Sans" w:cs="Liberation Sans"/>
          <w:sz w:val="28"/>
          <w:szCs w:val="28"/>
        </w:rPr>
        <w:t xml:space="preserve"> Росреестр провел «горячую» телефонную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линию по вопросам уточнения местоположения границ земельных участков и объектов капитального строительства.</w:t>
      </w:r>
    </w:p>
    <w:p w:rsidR="007B53A6" w:rsidRDefault="00A90066">
      <w:pPr>
        <w:shd w:val="clear" w:color="auto" w:fill="FFFFFF"/>
        <w:ind w:firstLine="709"/>
        <w:jc w:val="both"/>
        <w:rPr>
          <w:rFonts w:ascii="Liberation Sans" w:hAnsi="Liberation Sans" w:cs="Liberation Sans"/>
          <w:color w:val="000000"/>
          <w:sz w:val="28"/>
          <w:szCs w:val="28"/>
          <w:highlight w:val="white"/>
        </w:rPr>
      </w:pPr>
      <w:r>
        <w:rPr>
          <w:rFonts w:ascii="Liberation Sans" w:eastAsia="Liberation Sans" w:hAnsi="Liberation Sans" w:cs="Liberation Sans"/>
          <w:color w:val="000000"/>
          <w:sz w:val="28"/>
          <w:szCs w:val="28"/>
          <w:highlight w:val="white"/>
        </w:rPr>
        <w:t>С 1 марта 2025 года сделки с земельными участками, у которых отсутствуют границы,  больше невозможны. Не представляется возможным также осуществить</w:t>
      </w:r>
      <w:r>
        <w:rPr>
          <w:rFonts w:ascii="Liberation Sans" w:eastAsia="Liberation Sans" w:hAnsi="Liberation Sans" w:cs="Liberation Sans"/>
          <w:color w:val="000000"/>
          <w:sz w:val="28"/>
          <w:szCs w:val="28"/>
          <w:highlight w:val="white"/>
        </w:rPr>
        <w:t xml:space="preserve"> постановку на кадастровый учет зданий, строений, сооружений на  земельном участке без устранения границ.</w:t>
      </w:r>
    </w:p>
    <w:p w:rsidR="007B53A6" w:rsidRDefault="00A90066">
      <w:pPr>
        <w:shd w:val="clear" w:color="auto" w:fill="FFFFFF"/>
        <w:ind w:firstLine="70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color w:val="000000"/>
          <w:sz w:val="28"/>
          <w:szCs w:val="28"/>
          <w:highlight w:val="white"/>
        </w:rPr>
        <w:t>Если раньше вопрос с установлением границ можно было отложить «на потом», то теперь это стало обязательным условием для регистрации перехода права соб</w:t>
      </w:r>
      <w:r>
        <w:rPr>
          <w:rFonts w:ascii="Liberation Sans" w:eastAsia="Liberation Sans" w:hAnsi="Liberation Sans" w:cs="Liberation Sans"/>
          <w:color w:val="000000"/>
          <w:sz w:val="28"/>
          <w:szCs w:val="28"/>
          <w:highlight w:val="white"/>
        </w:rPr>
        <w:t>ственности по сделкам отчуждения, при заключении договоров аренды или залога.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</w:t>
      </w:r>
    </w:p>
    <w:p w:rsidR="007B53A6" w:rsidRDefault="00A90066">
      <w:pPr>
        <w:shd w:val="clear" w:color="auto" w:fill="FFFFFF"/>
        <w:ind w:firstLine="70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>Для внесения сведений о ранее учтенных объектах (земельный участок, зданиях) предусмотрено обязательное предоставление технических документов (межевого или технического планов).</w:t>
      </w:r>
    </w:p>
    <w:p w:rsidR="007B53A6" w:rsidRDefault="00A90066">
      <w:pPr>
        <w:shd w:val="clear" w:color="auto" w:fill="FFFFFF"/>
        <w:ind w:firstLine="70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 xml:space="preserve">Получить информацию об установленных границах можно с помощью электронных сервисов Росреестра на официальном </w:t>
      </w:r>
      <w:hyperlink r:id="rId8" w:tooltip="https://rosreestr.gov.ru/" w:history="1">
        <w:r>
          <w:rPr>
            <w:rStyle w:val="ac"/>
            <w:rFonts w:ascii="Liberation Sans" w:eastAsia="Liberation Sans" w:hAnsi="Liberation Sans" w:cs="Liberation Sans"/>
            <w:sz w:val="28"/>
            <w:szCs w:val="28"/>
          </w:rPr>
          <w:t xml:space="preserve">сайте </w:t>
        </w:r>
      </w:hyperlink>
      <w:r>
        <w:rPr>
          <w:rFonts w:ascii="Liberation Sans" w:eastAsia="Liberation Sans" w:hAnsi="Liberation Sans" w:cs="Liberation Sans"/>
          <w:sz w:val="28"/>
          <w:szCs w:val="28"/>
        </w:rPr>
        <w:t>ведомства или через портал</w:t>
      </w:r>
      <w:hyperlink r:id="rId9" w:tooltip="https://www.gosuslugi.ru/" w:history="1">
        <w:r>
          <w:rPr>
            <w:rStyle w:val="ac"/>
            <w:rFonts w:ascii="Liberation Sans" w:eastAsia="Liberation Sans" w:hAnsi="Liberation Sans" w:cs="Liberation Sans"/>
            <w:sz w:val="28"/>
            <w:szCs w:val="28"/>
          </w:rPr>
          <w:t xml:space="preserve"> Госуслуг</w:t>
        </w:r>
      </w:hyperlink>
      <w:r>
        <w:t>.</w:t>
      </w:r>
    </w:p>
    <w:p w:rsidR="007B53A6" w:rsidRDefault="007B53A6">
      <w:pPr>
        <w:ind w:firstLine="709"/>
        <w:jc w:val="both"/>
        <w:rPr>
          <w:sz w:val="28"/>
          <w:szCs w:val="28"/>
        </w:rPr>
      </w:pPr>
    </w:p>
    <w:p w:rsidR="007B53A6" w:rsidRDefault="007B53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7B53A6" w:rsidRDefault="007B53A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53A6" w:rsidRDefault="007B53A6">
      <w:pPr>
        <w:jc w:val="both"/>
        <w:rPr>
          <w:sz w:val="28"/>
          <w:szCs w:val="28"/>
        </w:rPr>
      </w:pPr>
    </w:p>
    <w:p w:rsidR="007B53A6" w:rsidRDefault="00A9006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B53A6" w:rsidRDefault="00A9006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B53A6" w:rsidRDefault="007B53A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B53A6" w:rsidRDefault="007B53A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B53A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7B53A6" w:rsidRDefault="00A9006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B53A6" w:rsidRDefault="00A90066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B53A6" w:rsidRDefault="007B53A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B53A6" w:rsidRDefault="00A9006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B53A6" w:rsidRDefault="00A9006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B53A6" w:rsidRDefault="00A9006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B53A6" w:rsidRDefault="00A9006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90066">
        <w:rPr>
          <w:rFonts w:ascii="Segoe UI" w:hAnsi="Segoe UI" w:cs="Segoe UI"/>
          <w:color w:val="000000"/>
          <w:sz w:val="18"/>
          <w:szCs w:val="18"/>
        </w:rPr>
        <w:t>Эл</w:t>
      </w:r>
      <w:r w:rsidRPr="00A90066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7B53A6" w:rsidRDefault="007B53A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A90066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A90066" w:rsidRPr="00A90066">
          <w:rPr>
            <w:rStyle w:val="ac"/>
            <w:rFonts w:ascii="Segoe UI" w:hAnsi="Segoe UI" w:cs="Segoe UI"/>
            <w:sz w:val="18"/>
            <w:szCs w:val="20"/>
          </w:rPr>
          <w:t>@</w:t>
        </w:r>
        <w:r w:rsidR="00A90066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A90066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A90066" w:rsidRPr="00A90066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90066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A90066" w:rsidRPr="00A90066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90066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A90066" w:rsidRPr="00A90066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B53A6" w:rsidRPr="00A90066" w:rsidRDefault="00A9006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90066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A90066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7B53A6" w:rsidRDefault="00A90066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A90066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A90066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A90066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A90066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7B53A6" w:rsidRDefault="007B53A6">
      <w:pPr>
        <w:jc w:val="both"/>
      </w:pPr>
    </w:p>
    <w:p w:rsidR="007B53A6" w:rsidRDefault="007B53A6">
      <w:pPr>
        <w:jc w:val="both"/>
      </w:pPr>
    </w:p>
    <w:p w:rsidR="007B53A6" w:rsidRDefault="007B53A6">
      <w:pPr>
        <w:jc w:val="both"/>
      </w:pPr>
    </w:p>
    <w:p w:rsidR="007B53A6" w:rsidRDefault="007B53A6">
      <w:pPr>
        <w:jc w:val="both"/>
      </w:pPr>
    </w:p>
    <w:p w:rsidR="007B53A6" w:rsidRDefault="007B53A6">
      <w:pPr>
        <w:jc w:val="both"/>
      </w:pPr>
    </w:p>
    <w:p w:rsidR="007B53A6" w:rsidRDefault="007B53A6">
      <w:pPr>
        <w:jc w:val="both"/>
      </w:pPr>
    </w:p>
    <w:p w:rsidR="007B53A6" w:rsidRDefault="007B53A6">
      <w:pPr>
        <w:jc w:val="both"/>
      </w:pPr>
    </w:p>
    <w:p w:rsidR="007B53A6" w:rsidRDefault="007B53A6">
      <w:pPr>
        <w:jc w:val="both"/>
      </w:pPr>
    </w:p>
    <w:p w:rsidR="007B53A6" w:rsidRDefault="007B53A6">
      <w:pPr>
        <w:jc w:val="both"/>
        <w:rPr>
          <w:sz w:val="28"/>
          <w:szCs w:val="28"/>
        </w:rPr>
      </w:pPr>
    </w:p>
    <w:p w:rsidR="007B53A6" w:rsidRDefault="007B53A6">
      <w:pPr>
        <w:jc w:val="both"/>
        <w:rPr>
          <w:sz w:val="28"/>
          <w:szCs w:val="28"/>
        </w:rPr>
      </w:pPr>
    </w:p>
    <w:sectPr w:rsidR="007B53A6" w:rsidSect="007B53A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3A6" w:rsidRDefault="00A90066">
      <w:r>
        <w:separator/>
      </w:r>
    </w:p>
  </w:endnote>
  <w:endnote w:type="continuationSeparator" w:id="0">
    <w:p w:rsidR="007B53A6" w:rsidRDefault="00A90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3A6" w:rsidRDefault="00A90066">
      <w:r>
        <w:separator/>
      </w:r>
    </w:p>
  </w:footnote>
  <w:footnote w:type="continuationSeparator" w:id="0">
    <w:p w:rsidR="007B53A6" w:rsidRDefault="00A900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F395F"/>
    <w:multiLevelType w:val="hybridMultilevel"/>
    <w:tmpl w:val="7868B91E"/>
    <w:lvl w:ilvl="0" w:tplc="3CF870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DDC12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FF8B6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A04C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BD4EC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886B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98E9F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D229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C074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C881356"/>
    <w:multiLevelType w:val="hybridMultilevel"/>
    <w:tmpl w:val="2006E206"/>
    <w:lvl w:ilvl="0" w:tplc="BEC06C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458B1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AAE5E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570CD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5B4B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E2C69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F2E65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7DA14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26054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2DA83071"/>
    <w:multiLevelType w:val="hybridMultilevel"/>
    <w:tmpl w:val="FECA2BCA"/>
    <w:lvl w:ilvl="0" w:tplc="2A1AA216">
      <w:start w:val="1"/>
      <w:numFmt w:val="decimal"/>
      <w:lvlText w:val="%1)"/>
      <w:lvlJc w:val="left"/>
      <w:pPr>
        <w:ind w:left="907" w:hanging="360"/>
      </w:pPr>
    </w:lvl>
    <w:lvl w:ilvl="1" w:tplc="D37CC9FE">
      <w:start w:val="1"/>
      <w:numFmt w:val="lowerLetter"/>
      <w:lvlText w:val="%2."/>
      <w:lvlJc w:val="left"/>
      <w:pPr>
        <w:ind w:left="1627" w:hanging="360"/>
      </w:pPr>
    </w:lvl>
    <w:lvl w:ilvl="2" w:tplc="BCA0D086">
      <w:start w:val="1"/>
      <w:numFmt w:val="lowerRoman"/>
      <w:lvlText w:val="%3."/>
      <w:lvlJc w:val="right"/>
      <w:pPr>
        <w:ind w:left="2347" w:hanging="180"/>
      </w:pPr>
    </w:lvl>
    <w:lvl w:ilvl="3" w:tplc="22C65918">
      <w:start w:val="1"/>
      <w:numFmt w:val="decimal"/>
      <w:lvlText w:val="%4."/>
      <w:lvlJc w:val="left"/>
      <w:pPr>
        <w:ind w:left="3067" w:hanging="360"/>
      </w:pPr>
    </w:lvl>
    <w:lvl w:ilvl="4" w:tplc="69CC36F0">
      <w:start w:val="1"/>
      <w:numFmt w:val="lowerLetter"/>
      <w:lvlText w:val="%5."/>
      <w:lvlJc w:val="left"/>
      <w:pPr>
        <w:ind w:left="3787" w:hanging="360"/>
      </w:pPr>
    </w:lvl>
    <w:lvl w:ilvl="5" w:tplc="15440FEE">
      <w:start w:val="1"/>
      <w:numFmt w:val="lowerRoman"/>
      <w:lvlText w:val="%6."/>
      <w:lvlJc w:val="right"/>
      <w:pPr>
        <w:ind w:left="4507" w:hanging="180"/>
      </w:pPr>
    </w:lvl>
    <w:lvl w:ilvl="6" w:tplc="786AF3A0">
      <w:start w:val="1"/>
      <w:numFmt w:val="decimal"/>
      <w:lvlText w:val="%7."/>
      <w:lvlJc w:val="left"/>
      <w:pPr>
        <w:ind w:left="5227" w:hanging="360"/>
      </w:pPr>
    </w:lvl>
    <w:lvl w:ilvl="7" w:tplc="0406C87C">
      <w:start w:val="1"/>
      <w:numFmt w:val="lowerLetter"/>
      <w:lvlText w:val="%8."/>
      <w:lvlJc w:val="left"/>
      <w:pPr>
        <w:ind w:left="5947" w:hanging="360"/>
      </w:pPr>
    </w:lvl>
    <w:lvl w:ilvl="8" w:tplc="E33C3388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31BF2DF1"/>
    <w:multiLevelType w:val="hybridMultilevel"/>
    <w:tmpl w:val="8A24F980"/>
    <w:lvl w:ilvl="0" w:tplc="3CB07CD0">
      <w:start w:val="1"/>
      <w:numFmt w:val="decimal"/>
      <w:lvlText w:val="%1."/>
      <w:lvlJc w:val="left"/>
      <w:pPr>
        <w:ind w:left="6740" w:hanging="360"/>
      </w:pPr>
    </w:lvl>
    <w:lvl w:ilvl="1" w:tplc="A44C98F2">
      <w:start w:val="1"/>
      <w:numFmt w:val="lowerLetter"/>
      <w:lvlText w:val="%2."/>
      <w:lvlJc w:val="left"/>
      <w:pPr>
        <w:ind w:left="1440" w:hanging="360"/>
      </w:pPr>
    </w:lvl>
    <w:lvl w:ilvl="2" w:tplc="FA24F1C8">
      <w:start w:val="1"/>
      <w:numFmt w:val="lowerRoman"/>
      <w:lvlText w:val="%3."/>
      <w:lvlJc w:val="right"/>
      <w:pPr>
        <w:ind w:left="2160" w:hanging="180"/>
      </w:pPr>
    </w:lvl>
    <w:lvl w:ilvl="3" w:tplc="37BCAA8C">
      <w:start w:val="1"/>
      <w:numFmt w:val="decimal"/>
      <w:lvlText w:val="%4."/>
      <w:lvlJc w:val="left"/>
      <w:pPr>
        <w:ind w:left="2880" w:hanging="360"/>
      </w:pPr>
    </w:lvl>
    <w:lvl w:ilvl="4" w:tplc="441EBC1C">
      <w:start w:val="1"/>
      <w:numFmt w:val="lowerLetter"/>
      <w:lvlText w:val="%5."/>
      <w:lvlJc w:val="left"/>
      <w:pPr>
        <w:ind w:left="3600" w:hanging="360"/>
      </w:pPr>
    </w:lvl>
    <w:lvl w:ilvl="5" w:tplc="128CE948">
      <w:start w:val="1"/>
      <w:numFmt w:val="lowerRoman"/>
      <w:lvlText w:val="%6."/>
      <w:lvlJc w:val="right"/>
      <w:pPr>
        <w:ind w:left="4320" w:hanging="180"/>
      </w:pPr>
    </w:lvl>
    <w:lvl w:ilvl="6" w:tplc="33F83216">
      <w:start w:val="1"/>
      <w:numFmt w:val="decimal"/>
      <w:lvlText w:val="%7."/>
      <w:lvlJc w:val="left"/>
      <w:pPr>
        <w:ind w:left="5040" w:hanging="360"/>
      </w:pPr>
    </w:lvl>
    <w:lvl w:ilvl="7" w:tplc="E940D99A">
      <w:start w:val="1"/>
      <w:numFmt w:val="lowerLetter"/>
      <w:lvlText w:val="%8."/>
      <w:lvlJc w:val="left"/>
      <w:pPr>
        <w:ind w:left="5760" w:hanging="360"/>
      </w:pPr>
    </w:lvl>
    <w:lvl w:ilvl="8" w:tplc="849A7D4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02BEB"/>
    <w:multiLevelType w:val="hybridMultilevel"/>
    <w:tmpl w:val="3334D414"/>
    <w:lvl w:ilvl="0" w:tplc="9488A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570535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4FEA2B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61A5E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D2E1E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57E9C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D54F6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170DE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5C209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4CBB723C"/>
    <w:multiLevelType w:val="hybridMultilevel"/>
    <w:tmpl w:val="5CE8A084"/>
    <w:lvl w:ilvl="0" w:tplc="6C464D48">
      <w:start w:val="1"/>
      <w:numFmt w:val="decimal"/>
      <w:lvlText w:val="%1)"/>
      <w:lvlJc w:val="left"/>
      <w:pPr>
        <w:ind w:left="720" w:hanging="360"/>
      </w:pPr>
    </w:lvl>
    <w:lvl w:ilvl="1" w:tplc="43301EE4">
      <w:start w:val="1"/>
      <w:numFmt w:val="lowerLetter"/>
      <w:lvlText w:val="%2."/>
      <w:lvlJc w:val="left"/>
      <w:pPr>
        <w:ind w:left="1440" w:hanging="360"/>
      </w:pPr>
    </w:lvl>
    <w:lvl w:ilvl="2" w:tplc="58529FE2">
      <w:start w:val="1"/>
      <w:numFmt w:val="lowerRoman"/>
      <w:lvlText w:val="%3."/>
      <w:lvlJc w:val="right"/>
      <w:pPr>
        <w:ind w:left="2160" w:hanging="180"/>
      </w:pPr>
    </w:lvl>
    <w:lvl w:ilvl="3" w:tplc="38D4903C">
      <w:start w:val="1"/>
      <w:numFmt w:val="decimal"/>
      <w:lvlText w:val="%4."/>
      <w:lvlJc w:val="left"/>
      <w:pPr>
        <w:ind w:left="2880" w:hanging="360"/>
      </w:pPr>
    </w:lvl>
    <w:lvl w:ilvl="4" w:tplc="B00A24F6">
      <w:start w:val="1"/>
      <w:numFmt w:val="lowerLetter"/>
      <w:lvlText w:val="%5."/>
      <w:lvlJc w:val="left"/>
      <w:pPr>
        <w:ind w:left="3600" w:hanging="360"/>
      </w:pPr>
    </w:lvl>
    <w:lvl w:ilvl="5" w:tplc="745A3A7E">
      <w:start w:val="1"/>
      <w:numFmt w:val="lowerRoman"/>
      <w:lvlText w:val="%6."/>
      <w:lvlJc w:val="right"/>
      <w:pPr>
        <w:ind w:left="4320" w:hanging="180"/>
      </w:pPr>
    </w:lvl>
    <w:lvl w:ilvl="6" w:tplc="61823610">
      <w:start w:val="1"/>
      <w:numFmt w:val="decimal"/>
      <w:lvlText w:val="%7."/>
      <w:lvlJc w:val="left"/>
      <w:pPr>
        <w:ind w:left="5040" w:hanging="360"/>
      </w:pPr>
    </w:lvl>
    <w:lvl w:ilvl="7" w:tplc="782A5C5E">
      <w:start w:val="1"/>
      <w:numFmt w:val="lowerLetter"/>
      <w:lvlText w:val="%8."/>
      <w:lvlJc w:val="left"/>
      <w:pPr>
        <w:ind w:left="5760" w:hanging="360"/>
      </w:pPr>
    </w:lvl>
    <w:lvl w:ilvl="8" w:tplc="F1C46BB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F215D4"/>
    <w:multiLevelType w:val="hybridMultilevel"/>
    <w:tmpl w:val="2958946A"/>
    <w:lvl w:ilvl="0" w:tplc="54DA9FE6">
      <w:start w:val="1"/>
      <w:numFmt w:val="decimal"/>
      <w:lvlText w:val="%1)"/>
      <w:lvlJc w:val="left"/>
      <w:pPr>
        <w:ind w:left="907" w:hanging="360"/>
      </w:pPr>
    </w:lvl>
    <w:lvl w:ilvl="1" w:tplc="A0A68A34">
      <w:start w:val="1"/>
      <w:numFmt w:val="lowerLetter"/>
      <w:lvlText w:val="%2."/>
      <w:lvlJc w:val="left"/>
      <w:pPr>
        <w:ind w:left="1627" w:hanging="360"/>
      </w:pPr>
    </w:lvl>
    <w:lvl w:ilvl="2" w:tplc="616616EC">
      <w:start w:val="1"/>
      <w:numFmt w:val="lowerRoman"/>
      <w:lvlText w:val="%3."/>
      <w:lvlJc w:val="right"/>
      <w:pPr>
        <w:ind w:left="2347" w:hanging="180"/>
      </w:pPr>
    </w:lvl>
    <w:lvl w:ilvl="3" w:tplc="DA5C8746">
      <w:start w:val="1"/>
      <w:numFmt w:val="decimal"/>
      <w:lvlText w:val="%4."/>
      <w:lvlJc w:val="left"/>
      <w:pPr>
        <w:ind w:left="3067" w:hanging="360"/>
      </w:pPr>
    </w:lvl>
    <w:lvl w:ilvl="4" w:tplc="EFF40B08">
      <w:start w:val="1"/>
      <w:numFmt w:val="lowerLetter"/>
      <w:lvlText w:val="%5."/>
      <w:lvlJc w:val="left"/>
      <w:pPr>
        <w:ind w:left="3787" w:hanging="360"/>
      </w:pPr>
    </w:lvl>
    <w:lvl w:ilvl="5" w:tplc="8812928A">
      <w:start w:val="1"/>
      <w:numFmt w:val="lowerRoman"/>
      <w:lvlText w:val="%6."/>
      <w:lvlJc w:val="right"/>
      <w:pPr>
        <w:ind w:left="4507" w:hanging="180"/>
      </w:pPr>
    </w:lvl>
    <w:lvl w:ilvl="6" w:tplc="461E6EF8">
      <w:start w:val="1"/>
      <w:numFmt w:val="decimal"/>
      <w:lvlText w:val="%7."/>
      <w:lvlJc w:val="left"/>
      <w:pPr>
        <w:ind w:left="5227" w:hanging="360"/>
      </w:pPr>
    </w:lvl>
    <w:lvl w:ilvl="7" w:tplc="C416245C">
      <w:start w:val="1"/>
      <w:numFmt w:val="lowerLetter"/>
      <w:lvlText w:val="%8."/>
      <w:lvlJc w:val="left"/>
      <w:pPr>
        <w:ind w:left="5947" w:hanging="360"/>
      </w:pPr>
    </w:lvl>
    <w:lvl w:ilvl="8" w:tplc="292C03D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2FF61F4"/>
    <w:multiLevelType w:val="hybridMultilevel"/>
    <w:tmpl w:val="2892D306"/>
    <w:lvl w:ilvl="0" w:tplc="29ECA666">
      <w:start w:val="1"/>
      <w:numFmt w:val="decimal"/>
      <w:lvlText w:val="%1."/>
      <w:lvlJc w:val="left"/>
      <w:pPr>
        <w:ind w:left="720" w:hanging="360"/>
      </w:pPr>
    </w:lvl>
    <w:lvl w:ilvl="1" w:tplc="2A160892">
      <w:start w:val="1"/>
      <w:numFmt w:val="lowerLetter"/>
      <w:lvlText w:val="%2."/>
      <w:lvlJc w:val="left"/>
      <w:pPr>
        <w:ind w:left="1440" w:hanging="360"/>
      </w:pPr>
    </w:lvl>
    <w:lvl w:ilvl="2" w:tplc="40F8E5DA">
      <w:start w:val="1"/>
      <w:numFmt w:val="lowerRoman"/>
      <w:lvlText w:val="%3."/>
      <w:lvlJc w:val="right"/>
      <w:pPr>
        <w:ind w:left="2160" w:hanging="180"/>
      </w:pPr>
    </w:lvl>
    <w:lvl w:ilvl="3" w:tplc="6390F5FE">
      <w:start w:val="1"/>
      <w:numFmt w:val="decimal"/>
      <w:lvlText w:val="%4."/>
      <w:lvlJc w:val="left"/>
      <w:pPr>
        <w:ind w:left="2880" w:hanging="360"/>
      </w:pPr>
    </w:lvl>
    <w:lvl w:ilvl="4" w:tplc="C430039C">
      <w:start w:val="1"/>
      <w:numFmt w:val="lowerLetter"/>
      <w:lvlText w:val="%5."/>
      <w:lvlJc w:val="left"/>
      <w:pPr>
        <w:ind w:left="3600" w:hanging="360"/>
      </w:pPr>
    </w:lvl>
    <w:lvl w:ilvl="5" w:tplc="F2843B20">
      <w:start w:val="1"/>
      <w:numFmt w:val="lowerRoman"/>
      <w:lvlText w:val="%6."/>
      <w:lvlJc w:val="right"/>
      <w:pPr>
        <w:ind w:left="4320" w:hanging="180"/>
      </w:pPr>
    </w:lvl>
    <w:lvl w:ilvl="6" w:tplc="8A86D56E">
      <w:start w:val="1"/>
      <w:numFmt w:val="decimal"/>
      <w:lvlText w:val="%7."/>
      <w:lvlJc w:val="left"/>
      <w:pPr>
        <w:ind w:left="5040" w:hanging="360"/>
      </w:pPr>
    </w:lvl>
    <w:lvl w:ilvl="7" w:tplc="617AF63A">
      <w:start w:val="1"/>
      <w:numFmt w:val="lowerLetter"/>
      <w:lvlText w:val="%8."/>
      <w:lvlJc w:val="left"/>
      <w:pPr>
        <w:ind w:left="5760" w:hanging="360"/>
      </w:pPr>
    </w:lvl>
    <w:lvl w:ilvl="8" w:tplc="A32436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3A6"/>
    <w:rsid w:val="007B53A6"/>
    <w:rsid w:val="00A9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A6"/>
    <w:rPr>
      <w:sz w:val="24"/>
      <w:szCs w:val="24"/>
      <w:lang w:eastAsia="ru-RU"/>
    </w:rPr>
  </w:style>
  <w:style w:type="paragraph" w:styleId="3">
    <w:name w:val="heading 3"/>
    <w:basedOn w:val="a"/>
    <w:qFormat/>
    <w:rsid w:val="007B53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B53A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B53A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B53A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B53A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B53A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B53A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B53A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B53A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B53A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7B53A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B53A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B53A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B53A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B53A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B53A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B53A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B53A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B53A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B53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7B53A6"/>
  </w:style>
  <w:style w:type="paragraph" w:styleId="a5">
    <w:name w:val="Title"/>
    <w:basedOn w:val="a"/>
    <w:link w:val="a6"/>
    <w:qFormat/>
    <w:rsid w:val="007B53A6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7B53A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B53A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B53A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B53A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B53A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B53A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B53A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B53A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B53A6"/>
  </w:style>
  <w:style w:type="paragraph" w:customStyle="1" w:styleId="Footer">
    <w:name w:val="Footer"/>
    <w:basedOn w:val="a"/>
    <w:link w:val="CaptionChar"/>
    <w:uiPriority w:val="99"/>
    <w:unhideWhenUsed/>
    <w:rsid w:val="007B53A6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B53A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B53A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B53A6"/>
  </w:style>
  <w:style w:type="table" w:styleId="ab">
    <w:name w:val="Table Grid"/>
    <w:basedOn w:val="a1"/>
    <w:rsid w:val="007B53A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B53A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B53A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B53A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B53A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B53A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B53A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B53A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B53A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B53A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B53A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B53A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B53A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B53A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B53A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B53A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B53A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B53A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B53A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B53A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B53A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B53A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B53A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B53A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B53A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B53A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B53A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B53A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B53A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7B53A6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B53A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B53A6"/>
    <w:rPr>
      <w:sz w:val="18"/>
    </w:rPr>
  </w:style>
  <w:style w:type="character" w:styleId="af">
    <w:name w:val="footnote reference"/>
    <w:uiPriority w:val="99"/>
    <w:unhideWhenUsed/>
    <w:rsid w:val="007B53A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B53A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B53A6"/>
    <w:rPr>
      <w:sz w:val="20"/>
    </w:rPr>
  </w:style>
  <w:style w:type="character" w:styleId="af2">
    <w:name w:val="endnote reference"/>
    <w:uiPriority w:val="99"/>
    <w:semiHidden/>
    <w:unhideWhenUsed/>
    <w:rsid w:val="007B53A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B53A6"/>
    <w:pPr>
      <w:spacing w:after="57"/>
    </w:pPr>
  </w:style>
  <w:style w:type="paragraph" w:styleId="21">
    <w:name w:val="toc 2"/>
    <w:basedOn w:val="a"/>
    <w:next w:val="a"/>
    <w:uiPriority w:val="39"/>
    <w:unhideWhenUsed/>
    <w:rsid w:val="007B53A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B53A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B53A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B53A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B53A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B53A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B53A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B53A6"/>
    <w:pPr>
      <w:spacing w:after="57"/>
      <w:ind w:left="2268"/>
    </w:pPr>
  </w:style>
  <w:style w:type="paragraph" w:styleId="af3">
    <w:name w:val="TOC Heading"/>
    <w:uiPriority w:val="39"/>
    <w:unhideWhenUsed/>
    <w:rsid w:val="007B53A6"/>
  </w:style>
  <w:style w:type="paragraph" w:styleId="af4">
    <w:name w:val="table of figures"/>
    <w:basedOn w:val="a"/>
    <w:next w:val="a"/>
    <w:uiPriority w:val="99"/>
    <w:unhideWhenUsed/>
    <w:rsid w:val="007B53A6"/>
  </w:style>
  <w:style w:type="paragraph" w:styleId="af5">
    <w:name w:val="Balloon Text"/>
    <w:basedOn w:val="a"/>
    <w:semiHidden/>
    <w:rsid w:val="007B53A6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7B53A6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7B53A6"/>
    <w:pPr>
      <w:spacing w:after="120"/>
    </w:pPr>
  </w:style>
  <w:style w:type="paragraph" w:styleId="af8">
    <w:name w:val="Normal (Web)"/>
    <w:basedOn w:val="a"/>
    <w:uiPriority w:val="99"/>
    <w:rsid w:val="007B53A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B53A6"/>
  </w:style>
  <w:style w:type="character" w:customStyle="1" w:styleId="visited">
    <w:name w:val="visited"/>
    <w:basedOn w:val="a0"/>
    <w:rsid w:val="007B53A6"/>
  </w:style>
  <w:style w:type="character" w:customStyle="1" w:styleId="blk">
    <w:name w:val="blk"/>
    <w:basedOn w:val="a0"/>
    <w:rsid w:val="007B53A6"/>
  </w:style>
  <w:style w:type="character" w:customStyle="1" w:styleId="match">
    <w:name w:val="match"/>
    <w:basedOn w:val="a0"/>
    <w:rsid w:val="007B53A6"/>
  </w:style>
  <w:style w:type="paragraph" w:customStyle="1" w:styleId="formattexttopleveltext">
    <w:name w:val="formattext topleveltext"/>
    <w:basedOn w:val="a"/>
    <w:rsid w:val="007B53A6"/>
    <w:pPr>
      <w:spacing w:before="100" w:beforeAutospacing="1" w:after="100" w:afterAutospacing="1"/>
    </w:pPr>
  </w:style>
  <w:style w:type="paragraph" w:styleId="22">
    <w:name w:val="Body Text Indent 2"/>
    <w:basedOn w:val="a"/>
    <w:rsid w:val="007B53A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7B53A6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7B53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7B53A6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7B53A6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7B53A6"/>
    <w:rPr>
      <w:b/>
      <w:bCs/>
    </w:rPr>
  </w:style>
  <w:style w:type="character" w:styleId="afb">
    <w:name w:val="Emphasis"/>
    <w:uiPriority w:val="20"/>
    <w:qFormat/>
    <w:rsid w:val="007B53A6"/>
    <w:rPr>
      <w:i/>
      <w:iCs/>
    </w:rPr>
  </w:style>
  <w:style w:type="paragraph" w:customStyle="1" w:styleId="Standard">
    <w:name w:val="Standard"/>
    <w:rsid w:val="007B53A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bidi="hi-IN"/>
    </w:rPr>
  </w:style>
  <w:style w:type="paragraph" w:customStyle="1" w:styleId="10">
    <w:name w:val="Обычный (веб)1"/>
    <w:basedOn w:val="ConsPlusNormal"/>
    <w:uiPriority w:val="99"/>
    <w:unhideWhenUsed/>
    <w:rsid w:val="007B53A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306</cp:revision>
  <dcterms:created xsi:type="dcterms:W3CDTF">2009-04-08T02:19:00Z</dcterms:created>
  <dcterms:modified xsi:type="dcterms:W3CDTF">2025-04-30T04:21:00Z</dcterms:modified>
  <cp:version>917504</cp:version>
</cp:coreProperties>
</file>